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17F45" w14:textId="77777777" w:rsidR="00CE4EF4" w:rsidRDefault="00CE4EF4" w:rsidP="00160071"/>
    <w:p w14:paraId="283C78D9" w14:textId="77777777" w:rsidR="00DA2A18" w:rsidRPr="00541B79" w:rsidRDefault="00A56443" w:rsidP="00A56443">
      <w:pPr>
        <w:pStyle w:val="Nincstrkz"/>
        <w:jc w:val="center"/>
        <w:rPr>
          <w:rFonts w:ascii="Garamond" w:hAnsi="Garamond" w:cs="Times New Roman"/>
          <w:b/>
          <w:color w:val="00A400"/>
          <w:sz w:val="26"/>
          <w:szCs w:val="26"/>
          <w:u w:val="single"/>
        </w:rPr>
      </w:pPr>
      <w:r w:rsidRPr="00541B79">
        <w:rPr>
          <w:rFonts w:ascii="Garamond" w:hAnsi="Garamond" w:cs="Times New Roman"/>
          <w:b/>
          <w:color w:val="00A400"/>
          <w:sz w:val="26"/>
          <w:szCs w:val="26"/>
          <w:u w:val="single"/>
        </w:rPr>
        <w:t xml:space="preserve">A MagNet Bank Zrt. </w:t>
      </w:r>
      <w:r w:rsidR="00DA2A18" w:rsidRPr="00541B79">
        <w:rPr>
          <w:rFonts w:ascii="Garamond" w:hAnsi="Garamond" w:cs="Times New Roman"/>
          <w:b/>
          <w:color w:val="00A400"/>
          <w:sz w:val="26"/>
          <w:szCs w:val="26"/>
          <w:u w:val="single"/>
        </w:rPr>
        <w:t>tájékoztatója</w:t>
      </w:r>
    </w:p>
    <w:p w14:paraId="32F4DD32" w14:textId="77777777" w:rsidR="00FC5F81" w:rsidRPr="00541B79" w:rsidRDefault="00DA2A18" w:rsidP="00DA2A18">
      <w:pPr>
        <w:pStyle w:val="Nincstrkz"/>
        <w:jc w:val="center"/>
        <w:rPr>
          <w:rFonts w:ascii="Garamond" w:hAnsi="Garamond" w:cs="Times New Roman"/>
          <w:b/>
          <w:color w:val="00A400"/>
          <w:sz w:val="26"/>
          <w:szCs w:val="26"/>
          <w:u w:val="single"/>
        </w:rPr>
      </w:pPr>
      <w:r w:rsidRPr="00541B79">
        <w:rPr>
          <w:rFonts w:ascii="Garamond" w:hAnsi="Garamond" w:cs="Times New Roman"/>
          <w:b/>
          <w:color w:val="00A400"/>
          <w:sz w:val="26"/>
          <w:szCs w:val="26"/>
          <w:u w:val="single"/>
        </w:rPr>
        <w:t>az Egyéni Adományozási Program feltételeiről</w:t>
      </w:r>
    </w:p>
    <w:p w14:paraId="76D6A220" w14:textId="77777777" w:rsidR="00DA2A18" w:rsidRPr="00A56443" w:rsidRDefault="00DA2A18" w:rsidP="00DA2A18">
      <w:pPr>
        <w:pStyle w:val="Nincstrkz"/>
        <w:jc w:val="center"/>
        <w:rPr>
          <w:rFonts w:ascii="Garamond" w:hAnsi="Garamond" w:cs="Times New Roman"/>
          <w:sz w:val="24"/>
          <w:szCs w:val="24"/>
          <w:u w:val="single"/>
        </w:rPr>
      </w:pPr>
    </w:p>
    <w:p w14:paraId="23169319" w14:textId="77777777" w:rsidR="00CB5BD3" w:rsidRDefault="00CB5BD3" w:rsidP="00DA2A18">
      <w:pPr>
        <w:pStyle w:val="Nincstrkz"/>
        <w:rPr>
          <w:rFonts w:ascii="Garamond" w:hAnsi="Garamond" w:cs="Times New Roman"/>
          <w:b/>
          <w:sz w:val="24"/>
          <w:szCs w:val="24"/>
        </w:rPr>
      </w:pPr>
    </w:p>
    <w:p w14:paraId="3415E818" w14:textId="3F9F6654" w:rsidR="006F0E70" w:rsidRDefault="009617EC" w:rsidP="00F10541">
      <w:pPr>
        <w:pStyle w:val="Nincstrkz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</w:t>
      </w:r>
      <w:r w:rsidR="00F10541" w:rsidRPr="00A56443">
        <w:rPr>
          <w:rFonts w:ascii="Garamond" w:hAnsi="Garamond" w:cs="Times New Roman"/>
          <w:sz w:val="24"/>
          <w:szCs w:val="24"/>
        </w:rPr>
        <w:t xml:space="preserve"> </w:t>
      </w:r>
      <w:r w:rsidR="00F10541" w:rsidRPr="00A56443">
        <w:rPr>
          <w:rFonts w:ascii="Garamond" w:hAnsi="Garamond" w:cs="Times New Roman"/>
          <w:b/>
          <w:sz w:val="24"/>
          <w:szCs w:val="24"/>
        </w:rPr>
        <w:t>MagNet Magyar Közösségi Bank Zrt.</w:t>
      </w:r>
      <w:r w:rsidR="00F10541" w:rsidRPr="00A56443">
        <w:rPr>
          <w:rFonts w:ascii="Garamond" w:hAnsi="Garamond" w:cs="Times New Roman"/>
          <w:sz w:val="24"/>
          <w:szCs w:val="24"/>
        </w:rPr>
        <w:t xml:space="preserve"> (székhely: 1062 Budapest, Andrássy út 98., Cg.01-10-046111; „Bank”</w:t>
      </w:r>
      <w:r w:rsidR="00F10541">
        <w:rPr>
          <w:rFonts w:ascii="Garamond" w:hAnsi="Garamond" w:cs="Times New Roman"/>
          <w:sz w:val="24"/>
          <w:szCs w:val="24"/>
        </w:rPr>
        <w:t xml:space="preserve">) </w:t>
      </w:r>
      <w:r w:rsidR="00A26C47">
        <w:rPr>
          <w:rFonts w:ascii="Garamond" w:hAnsi="Garamond" w:cs="Times New Roman"/>
          <w:sz w:val="24"/>
          <w:szCs w:val="24"/>
        </w:rPr>
        <w:t xml:space="preserve">lehetőséget biztosít </w:t>
      </w:r>
      <w:r w:rsidR="00E635E7">
        <w:rPr>
          <w:rFonts w:ascii="Garamond" w:hAnsi="Garamond" w:cs="Times New Roman"/>
          <w:b/>
          <w:sz w:val="24"/>
          <w:szCs w:val="24"/>
        </w:rPr>
        <w:t>Társadalmi Szerve</w:t>
      </w:r>
      <w:r w:rsidR="00845C6A">
        <w:rPr>
          <w:rFonts w:ascii="Garamond" w:hAnsi="Garamond" w:cs="Times New Roman"/>
          <w:b/>
          <w:sz w:val="24"/>
          <w:szCs w:val="24"/>
        </w:rPr>
        <w:t>zet</w:t>
      </w:r>
      <w:r w:rsidR="00E635E7">
        <w:rPr>
          <w:rFonts w:ascii="Garamond" w:hAnsi="Garamond" w:cs="Times New Roman"/>
          <w:b/>
          <w:sz w:val="24"/>
          <w:szCs w:val="24"/>
        </w:rPr>
        <w:t>nek</w:t>
      </w:r>
      <w:r w:rsidR="00ED40B8">
        <w:rPr>
          <w:rFonts w:ascii="Garamond" w:hAnsi="Garamond" w:cs="Times New Roman"/>
          <w:sz w:val="24"/>
          <w:szCs w:val="24"/>
        </w:rPr>
        <w:t xml:space="preserve"> </w:t>
      </w:r>
      <w:r w:rsidR="006F0E70">
        <w:rPr>
          <w:rFonts w:ascii="Garamond" w:hAnsi="Garamond" w:cs="Times New Roman"/>
          <w:sz w:val="24"/>
          <w:szCs w:val="24"/>
        </w:rPr>
        <w:t xml:space="preserve">az alábbi programjában </w:t>
      </w:r>
      <w:r w:rsidR="00697145">
        <w:rPr>
          <w:rFonts w:ascii="Garamond" w:hAnsi="Garamond" w:cs="Times New Roman"/>
          <w:sz w:val="24"/>
          <w:szCs w:val="24"/>
        </w:rPr>
        <w:t xml:space="preserve">való </w:t>
      </w:r>
      <w:r w:rsidR="006F0E70">
        <w:rPr>
          <w:rFonts w:ascii="Garamond" w:hAnsi="Garamond" w:cs="Times New Roman"/>
          <w:sz w:val="24"/>
          <w:szCs w:val="24"/>
        </w:rPr>
        <w:t>részvételre.</w:t>
      </w:r>
    </w:p>
    <w:p w14:paraId="32754060" w14:textId="57336689" w:rsidR="00E635E7" w:rsidRDefault="00E635E7" w:rsidP="00F10541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14:paraId="6E7323EB" w14:textId="72DC7ED2" w:rsidR="00E635E7" w:rsidRPr="00845C6A" w:rsidRDefault="00E635E7" w:rsidP="00E635E7">
      <w:pPr>
        <w:pStyle w:val="Nincstrkz"/>
        <w:jc w:val="both"/>
        <w:rPr>
          <w:rFonts w:ascii="Garamond" w:hAnsi="Garamond" w:cs="Times New Roman"/>
          <w:sz w:val="24"/>
          <w:szCs w:val="24"/>
        </w:rPr>
      </w:pPr>
      <w:r w:rsidRPr="00845C6A">
        <w:rPr>
          <w:rFonts w:ascii="Garamond" w:hAnsi="Garamond" w:cs="Times New Roman"/>
          <w:sz w:val="24"/>
          <w:szCs w:val="24"/>
        </w:rPr>
        <w:t xml:space="preserve">A jelen tájékoztató alkalmazásában </w:t>
      </w:r>
      <w:r w:rsidRPr="00845C6A">
        <w:rPr>
          <w:rFonts w:ascii="Garamond" w:hAnsi="Garamond" w:cs="Times New Roman"/>
          <w:b/>
          <w:sz w:val="24"/>
          <w:szCs w:val="24"/>
        </w:rPr>
        <w:t>Társadalmi Szervezetnek</w:t>
      </w:r>
      <w:r w:rsidRPr="00845C6A">
        <w:rPr>
          <w:rFonts w:ascii="Garamond" w:hAnsi="Garamond" w:cs="Times New Roman"/>
          <w:sz w:val="24"/>
          <w:szCs w:val="24"/>
        </w:rPr>
        <w:t xml:space="preserve"> minősül a civil szervezet (így különösen: alapítvány, egyesület), nonprofit gazdasági társaság,</w:t>
      </w:r>
      <w:r w:rsidR="00455ED9">
        <w:rPr>
          <w:rFonts w:ascii="Garamond" w:hAnsi="Garamond" w:cs="Times New Roman"/>
          <w:sz w:val="24"/>
          <w:szCs w:val="24"/>
        </w:rPr>
        <w:t xml:space="preserve"> szociális szövetkezet,</w:t>
      </w:r>
      <w:r w:rsidRPr="00845C6A">
        <w:rPr>
          <w:rFonts w:ascii="Garamond" w:hAnsi="Garamond" w:cs="Times New Roman"/>
          <w:sz w:val="24"/>
          <w:szCs w:val="24"/>
        </w:rPr>
        <w:t xml:space="preserve"> vagy más, a Szervező megítélése szerint a szervezet működésének céljára, módjára tekintettel a program szempontjából ezekkel egy tekintet alá eső szervezet.</w:t>
      </w:r>
    </w:p>
    <w:p w14:paraId="4775BB88" w14:textId="77777777" w:rsidR="00014E2F" w:rsidRDefault="00014E2F" w:rsidP="00F10541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7145" w14:paraId="7143FABA" w14:textId="77777777" w:rsidTr="00697145">
        <w:tc>
          <w:tcPr>
            <w:tcW w:w="9212" w:type="dxa"/>
          </w:tcPr>
          <w:p w14:paraId="0AA82FF2" w14:textId="230B1A80" w:rsidR="00F86F04" w:rsidRPr="004718A3" w:rsidRDefault="006A53DE" w:rsidP="001C6B40">
            <w:pPr>
              <w:pStyle w:val="Nincstrkz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6A53DE">
              <w:rPr>
                <w:b/>
                <w:bCs/>
              </w:rPr>
              <w:t xml:space="preserve">Kérjük, olvasd el tájékoztatónkat, és csatlakozási szándék esetén juttasd el a Bank részére a csatolt csatlakozási nyilatkozatot kitöltve és aláírva </w:t>
            </w:r>
            <w:r w:rsidR="007007D8">
              <w:rPr>
                <w:b/>
                <w:bCs/>
              </w:rPr>
              <w:t xml:space="preserve">1 példányban </w:t>
            </w:r>
            <w:r w:rsidRPr="006A53DE">
              <w:rPr>
                <w:b/>
                <w:bCs/>
              </w:rPr>
              <w:t>POSTAI ÚTON</w:t>
            </w:r>
            <w:r>
              <w:rPr>
                <w:b/>
                <w:bCs/>
              </w:rPr>
              <w:t xml:space="preserve"> („MagNet Bank THKK terület” nevére és a fenti banki székhelycímre)</w:t>
            </w:r>
            <w:r w:rsidR="00B11971">
              <w:rPr>
                <w:b/>
                <w:bCs/>
              </w:rPr>
              <w:t xml:space="preserve"> </w:t>
            </w:r>
            <w:r w:rsidR="00B11971" w:rsidRPr="00F9191A">
              <w:rPr>
                <w:rFonts w:ascii="Garamond" w:hAnsi="Garamond" w:cs="Times New Roman"/>
                <w:b/>
                <w:bCs/>
                <w:sz w:val="24"/>
                <w:szCs w:val="24"/>
              </w:rPr>
              <w:t>vagy elektronikus úton, hiteles elektronikus aláírással ellátva</w:t>
            </w:r>
            <w:r w:rsidRPr="00F9191A">
              <w:rPr>
                <w:b/>
                <w:bCs/>
              </w:rPr>
              <w:t>,</w:t>
            </w:r>
            <w:r w:rsidRPr="006A53DE">
              <w:rPr>
                <w:b/>
                <w:bCs/>
              </w:rPr>
              <w:t xml:space="preserve"> valamint email útján logódat vagy más, a szervezet működését kifejező képet </w:t>
            </w:r>
            <w:r w:rsidR="007007D8">
              <w:rPr>
                <w:b/>
                <w:bCs/>
              </w:rPr>
              <w:t xml:space="preserve">110x110 pixel méretben, </w:t>
            </w:r>
            <w:proofErr w:type="spellStart"/>
            <w:r w:rsidRPr="006A53DE">
              <w:rPr>
                <w:b/>
                <w:bCs/>
              </w:rPr>
              <w:t>jpg</w:t>
            </w:r>
            <w:proofErr w:type="spellEnd"/>
            <w:r w:rsidRPr="006A53DE">
              <w:rPr>
                <w:b/>
                <w:bCs/>
              </w:rPr>
              <w:t xml:space="preserve"> formátumban, az </w:t>
            </w:r>
            <w:hyperlink r:id="rId8" w:history="1">
              <w:r w:rsidRPr="006A53DE">
                <w:rPr>
                  <w:rStyle w:val="Hiperhivatkozs"/>
                  <w:b/>
                  <w:bCs/>
                </w:rPr>
                <w:t>impact@magnetbank.hu</w:t>
              </w:r>
            </w:hyperlink>
            <w:r w:rsidRPr="006A53DE">
              <w:rPr>
                <w:b/>
                <w:bCs/>
              </w:rPr>
              <w:t xml:space="preserve"> email címre.</w:t>
            </w:r>
          </w:p>
        </w:tc>
      </w:tr>
    </w:tbl>
    <w:p w14:paraId="57F6AB07" w14:textId="77777777" w:rsidR="00014E2F" w:rsidRPr="00A56443" w:rsidRDefault="00014E2F" w:rsidP="00DA2A18">
      <w:pPr>
        <w:pStyle w:val="Nincstrkz"/>
        <w:rPr>
          <w:rFonts w:ascii="Garamond" w:hAnsi="Garamond" w:cs="Times New Roman"/>
          <w:b/>
          <w:sz w:val="24"/>
          <w:szCs w:val="24"/>
        </w:rPr>
      </w:pPr>
    </w:p>
    <w:p w14:paraId="43C0F50C" w14:textId="77777777" w:rsidR="00EB3C86" w:rsidRDefault="00EB3C86" w:rsidP="00A56443">
      <w:pPr>
        <w:pStyle w:val="Nincstrkz"/>
        <w:ind w:firstLine="708"/>
        <w:rPr>
          <w:rFonts w:ascii="Garamond" w:hAnsi="Garamond" w:cs="Times New Roman"/>
          <w:b/>
          <w:i/>
          <w:color w:val="FF256E"/>
          <w:sz w:val="24"/>
          <w:szCs w:val="24"/>
        </w:rPr>
      </w:pPr>
    </w:p>
    <w:p w14:paraId="5C859C1C" w14:textId="1DFEABCD" w:rsidR="00A56443" w:rsidRPr="00ED40B8" w:rsidRDefault="00A56443" w:rsidP="00A56443">
      <w:pPr>
        <w:pStyle w:val="Nincstrkz"/>
        <w:ind w:firstLine="708"/>
        <w:rPr>
          <w:rFonts w:ascii="Garamond" w:hAnsi="Garamond" w:cs="Times New Roman"/>
          <w:b/>
          <w:i/>
          <w:color w:val="FF256E"/>
          <w:sz w:val="24"/>
          <w:szCs w:val="24"/>
        </w:rPr>
      </w:pPr>
      <w:r w:rsidRPr="00ED40B8">
        <w:rPr>
          <w:rFonts w:ascii="Garamond" w:hAnsi="Garamond" w:cs="Times New Roman"/>
          <w:b/>
          <w:i/>
          <w:color w:val="FF256E"/>
          <w:sz w:val="24"/>
          <w:szCs w:val="24"/>
        </w:rPr>
        <w:t xml:space="preserve">Új </w:t>
      </w:r>
      <w:proofErr w:type="spellStart"/>
      <w:r w:rsidRPr="00ED40B8">
        <w:rPr>
          <w:rFonts w:ascii="Garamond" w:hAnsi="Garamond" w:cs="Times New Roman"/>
          <w:b/>
          <w:i/>
          <w:color w:val="FF256E"/>
          <w:sz w:val="24"/>
          <w:szCs w:val="24"/>
        </w:rPr>
        <w:t>NetBank</w:t>
      </w:r>
      <w:proofErr w:type="spellEnd"/>
      <w:r w:rsidR="002F2697">
        <w:rPr>
          <w:rStyle w:val="Lbjegyzet-hivatkozs"/>
          <w:rFonts w:ascii="Garamond" w:hAnsi="Garamond" w:cs="Times New Roman"/>
          <w:b/>
          <w:i/>
          <w:color w:val="FF256E"/>
          <w:sz w:val="24"/>
          <w:szCs w:val="24"/>
        </w:rPr>
        <w:footnoteReference w:id="1"/>
      </w:r>
      <w:r w:rsidRPr="00ED40B8">
        <w:rPr>
          <w:rFonts w:ascii="Garamond" w:hAnsi="Garamond" w:cs="Times New Roman"/>
          <w:b/>
          <w:i/>
          <w:color w:val="FF256E"/>
          <w:sz w:val="24"/>
          <w:szCs w:val="24"/>
        </w:rPr>
        <w:t xml:space="preserve"> funkció a közösségi célok támogatására</w:t>
      </w:r>
    </w:p>
    <w:p w14:paraId="0CC2B458" w14:textId="77777777" w:rsidR="00A56443" w:rsidRPr="00A56443" w:rsidRDefault="00A56443" w:rsidP="00DA2A18">
      <w:pPr>
        <w:pStyle w:val="Nincstrkz"/>
        <w:rPr>
          <w:rFonts w:ascii="Garamond" w:hAnsi="Garamond" w:cs="Times New Roman"/>
          <w:b/>
          <w:sz w:val="24"/>
          <w:szCs w:val="24"/>
        </w:rPr>
      </w:pPr>
    </w:p>
    <w:p w14:paraId="248D431A" w14:textId="77777777" w:rsidR="00CB5BD3" w:rsidRPr="00A56443" w:rsidRDefault="00CB5BD3" w:rsidP="00CB5BD3">
      <w:pPr>
        <w:pStyle w:val="Nincstrkz"/>
        <w:jc w:val="both"/>
        <w:rPr>
          <w:rFonts w:ascii="Garamond" w:hAnsi="Garamond" w:cs="Times New Roman"/>
          <w:sz w:val="24"/>
          <w:szCs w:val="24"/>
        </w:rPr>
      </w:pPr>
      <w:r w:rsidRPr="00A56443">
        <w:rPr>
          <w:rFonts w:ascii="Garamond" w:hAnsi="Garamond" w:cs="Times New Roman"/>
          <w:sz w:val="24"/>
          <w:szCs w:val="24"/>
        </w:rPr>
        <w:t xml:space="preserve">Az </w:t>
      </w:r>
      <w:r w:rsidRPr="003F04A1">
        <w:rPr>
          <w:rFonts w:ascii="Garamond" w:hAnsi="Garamond" w:cs="Times New Roman"/>
          <w:sz w:val="24"/>
          <w:szCs w:val="24"/>
          <w:u w:val="single"/>
        </w:rPr>
        <w:t>Egyéni Adományozási Program</w:t>
      </w:r>
      <w:r w:rsidRPr="00A56443">
        <w:rPr>
          <w:rFonts w:ascii="Garamond" w:hAnsi="Garamond" w:cs="Times New Roman"/>
          <w:sz w:val="24"/>
          <w:szCs w:val="24"/>
        </w:rPr>
        <w:t xml:space="preserve"> </w:t>
      </w:r>
      <w:r w:rsidR="00F10541">
        <w:rPr>
          <w:rFonts w:ascii="Garamond" w:hAnsi="Garamond" w:cs="Times New Roman"/>
          <w:sz w:val="24"/>
          <w:szCs w:val="24"/>
        </w:rPr>
        <w:t xml:space="preserve">a Bank </w:t>
      </w:r>
      <w:r w:rsidRPr="00A56443">
        <w:rPr>
          <w:rFonts w:ascii="Garamond" w:hAnsi="Garamond" w:cs="Times New Roman"/>
          <w:sz w:val="24"/>
          <w:szCs w:val="24"/>
        </w:rPr>
        <w:t>társadalmi felelősségvállalást is célzó banki működésébe illeszkedően</w:t>
      </w:r>
    </w:p>
    <w:p w14:paraId="5A53F996" w14:textId="77777777" w:rsidR="00CB5BD3" w:rsidRPr="00A56443" w:rsidRDefault="00CB5BD3" w:rsidP="00CB5BD3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14:paraId="629AD1B9" w14:textId="3B31DDC4" w:rsidR="00CB5BD3" w:rsidRPr="004718A3" w:rsidRDefault="00CB5BD3" w:rsidP="001F7253">
      <w:pPr>
        <w:pStyle w:val="Nincstrkz"/>
        <w:numPr>
          <w:ilvl w:val="0"/>
          <w:numId w:val="9"/>
        </w:numPr>
        <w:ind w:left="1134" w:hanging="425"/>
        <w:jc w:val="both"/>
        <w:rPr>
          <w:rFonts w:ascii="Garamond" w:hAnsi="Garamond" w:cs="Times New Roman"/>
          <w:b/>
          <w:sz w:val="24"/>
          <w:szCs w:val="24"/>
        </w:rPr>
      </w:pPr>
      <w:r w:rsidRPr="004718A3">
        <w:rPr>
          <w:rFonts w:ascii="Garamond" w:hAnsi="Garamond" w:cs="Times New Roman"/>
          <w:b/>
          <w:sz w:val="24"/>
          <w:szCs w:val="24"/>
        </w:rPr>
        <w:t xml:space="preserve">olyan új funkciót </w:t>
      </w:r>
      <w:r w:rsidR="003459C5" w:rsidRPr="004718A3">
        <w:rPr>
          <w:rFonts w:ascii="Garamond" w:hAnsi="Garamond" w:cs="Times New Roman"/>
          <w:b/>
          <w:sz w:val="24"/>
          <w:szCs w:val="24"/>
        </w:rPr>
        <w:t xml:space="preserve">vezet be </w:t>
      </w:r>
      <w:proofErr w:type="spellStart"/>
      <w:r w:rsidR="002B54B1">
        <w:rPr>
          <w:rFonts w:ascii="Garamond" w:hAnsi="Garamond" w:cs="Times New Roman"/>
          <w:b/>
          <w:sz w:val="24"/>
          <w:szCs w:val="24"/>
        </w:rPr>
        <w:t>Net</w:t>
      </w:r>
      <w:r w:rsidR="002F2697">
        <w:rPr>
          <w:rFonts w:ascii="Garamond" w:hAnsi="Garamond" w:cs="Times New Roman"/>
          <w:b/>
          <w:sz w:val="24"/>
          <w:szCs w:val="24"/>
        </w:rPr>
        <w:t>B</w:t>
      </w:r>
      <w:r w:rsidR="002B54B1">
        <w:rPr>
          <w:rFonts w:ascii="Garamond" w:hAnsi="Garamond" w:cs="Times New Roman"/>
          <w:b/>
          <w:sz w:val="24"/>
          <w:szCs w:val="24"/>
        </w:rPr>
        <w:t>ankján</w:t>
      </w:r>
      <w:proofErr w:type="spellEnd"/>
      <w:r w:rsidR="002B54B1">
        <w:rPr>
          <w:rFonts w:ascii="Garamond" w:hAnsi="Garamond" w:cs="Times New Roman"/>
          <w:b/>
          <w:sz w:val="24"/>
          <w:szCs w:val="24"/>
        </w:rPr>
        <w:t xml:space="preserve"> belül</w:t>
      </w:r>
      <w:r w:rsidR="00A56443" w:rsidRPr="004718A3">
        <w:rPr>
          <w:rFonts w:ascii="Garamond" w:hAnsi="Garamond" w:cs="Times New Roman"/>
          <w:b/>
          <w:sz w:val="24"/>
          <w:szCs w:val="24"/>
        </w:rPr>
        <w:t>, amellyel</w:t>
      </w:r>
      <w:r w:rsidRPr="004718A3">
        <w:rPr>
          <w:rFonts w:ascii="Garamond" w:hAnsi="Garamond" w:cs="Times New Roman"/>
          <w:b/>
          <w:sz w:val="24"/>
          <w:szCs w:val="24"/>
        </w:rPr>
        <w:t xml:space="preserve"> </w:t>
      </w:r>
      <w:r w:rsidR="003459C5" w:rsidRPr="004718A3">
        <w:rPr>
          <w:rFonts w:ascii="Garamond" w:hAnsi="Garamond" w:cs="Times New Roman"/>
          <w:b/>
          <w:sz w:val="24"/>
          <w:szCs w:val="24"/>
        </w:rPr>
        <w:t>megkönnyíti</w:t>
      </w:r>
      <w:r w:rsidRPr="004718A3">
        <w:rPr>
          <w:rFonts w:ascii="Garamond" w:hAnsi="Garamond" w:cs="Times New Roman"/>
          <w:b/>
          <w:sz w:val="24"/>
          <w:szCs w:val="24"/>
        </w:rPr>
        <w:t xml:space="preserve"> </w:t>
      </w:r>
      <w:r w:rsidR="00AC0298" w:rsidRPr="004718A3">
        <w:rPr>
          <w:rFonts w:ascii="Garamond" w:hAnsi="Garamond" w:cs="Times New Roman"/>
          <w:b/>
          <w:sz w:val="24"/>
          <w:szCs w:val="24"/>
        </w:rPr>
        <w:t>a B</w:t>
      </w:r>
      <w:r w:rsidR="00541B79" w:rsidRPr="004718A3">
        <w:rPr>
          <w:rFonts w:ascii="Garamond" w:hAnsi="Garamond" w:cs="Times New Roman"/>
          <w:b/>
          <w:sz w:val="24"/>
          <w:szCs w:val="24"/>
        </w:rPr>
        <w:t>ank ügyfelei számára</w:t>
      </w:r>
      <w:r w:rsidR="002F781B" w:rsidRPr="004718A3">
        <w:rPr>
          <w:rFonts w:ascii="Garamond" w:hAnsi="Garamond" w:cs="Times New Roman"/>
          <w:b/>
          <w:sz w:val="24"/>
          <w:szCs w:val="24"/>
        </w:rPr>
        <w:t xml:space="preserve"> </w:t>
      </w:r>
      <w:r w:rsidR="00A56443" w:rsidRPr="004718A3">
        <w:rPr>
          <w:rFonts w:ascii="Garamond" w:hAnsi="Garamond" w:cs="Times New Roman"/>
          <w:b/>
          <w:sz w:val="24"/>
          <w:szCs w:val="24"/>
        </w:rPr>
        <w:t xml:space="preserve">a </w:t>
      </w:r>
      <w:r w:rsidR="00EB3C86">
        <w:rPr>
          <w:rFonts w:ascii="Garamond" w:hAnsi="Garamond" w:cs="Times New Roman"/>
          <w:b/>
          <w:sz w:val="24"/>
          <w:szCs w:val="24"/>
        </w:rPr>
        <w:t>Társadalmi Szervezetek támogatását</w:t>
      </w:r>
      <w:r w:rsidRPr="004718A3">
        <w:rPr>
          <w:rFonts w:ascii="Garamond" w:hAnsi="Garamond" w:cs="Times New Roman"/>
          <w:b/>
          <w:sz w:val="24"/>
          <w:szCs w:val="24"/>
        </w:rPr>
        <w:t>,</w:t>
      </w:r>
    </w:p>
    <w:p w14:paraId="686C8510" w14:textId="7CBB99FA" w:rsidR="00CB5BD3" w:rsidRPr="004718A3" w:rsidRDefault="003459C5" w:rsidP="001F7253">
      <w:pPr>
        <w:pStyle w:val="Nincstrkz"/>
        <w:numPr>
          <w:ilvl w:val="0"/>
          <w:numId w:val="9"/>
        </w:numPr>
        <w:ind w:left="1134" w:hanging="425"/>
        <w:jc w:val="both"/>
        <w:rPr>
          <w:rFonts w:ascii="Garamond" w:hAnsi="Garamond" w:cs="Times New Roman"/>
          <w:b/>
          <w:sz w:val="24"/>
          <w:szCs w:val="24"/>
        </w:rPr>
      </w:pPr>
      <w:r w:rsidRPr="004718A3">
        <w:rPr>
          <w:rFonts w:ascii="Garamond" w:hAnsi="Garamond" w:cs="Times New Roman"/>
          <w:b/>
          <w:sz w:val="24"/>
          <w:szCs w:val="24"/>
        </w:rPr>
        <w:t xml:space="preserve">ennek a támogatási felületnek a biztosításával járulva hozzá </w:t>
      </w:r>
      <w:r w:rsidR="00EB3C86">
        <w:rPr>
          <w:rFonts w:ascii="Garamond" w:hAnsi="Garamond" w:cs="Times New Roman"/>
          <w:b/>
          <w:sz w:val="24"/>
          <w:szCs w:val="24"/>
        </w:rPr>
        <w:t>e</w:t>
      </w:r>
      <w:r w:rsidRPr="004718A3">
        <w:rPr>
          <w:rFonts w:ascii="Garamond" w:hAnsi="Garamond" w:cs="Times New Roman"/>
          <w:b/>
          <w:sz w:val="24"/>
          <w:szCs w:val="24"/>
        </w:rPr>
        <w:t xml:space="preserve"> szervezetek</w:t>
      </w:r>
      <w:r w:rsidR="00A56443" w:rsidRPr="004718A3">
        <w:rPr>
          <w:rFonts w:ascii="Garamond" w:hAnsi="Garamond" w:cs="Times New Roman"/>
          <w:b/>
          <w:sz w:val="24"/>
          <w:szCs w:val="24"/>
        </w:rPr>
        <w:t xml:space="preserve"> cé</w:t>
      </w:r>
      <w:r w:rsidRPr="004718A3">
        <w:rPr>
          <w:rFonts w:ascii="Garamond" w:hAnsi="Garamond" w:cs="Times New Roman"/>
          <w:b/>
          <w:sz w:val="24"/>
          <w:szCs w:val="24"/>
        </w:rPr>
        <w:t>ljai eléréséhez.</w:t>
      </w:r>
    </w:p>
    <w:p w14:paraId="2639B55E" w14:textId="77777777" w:rsidR="00CB5BD3" w:rsidRPr="00A56443" w:rsidRDefault="00CB5BD3" w:rsidP="00CB5BD3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14:paraId="0EEFA8F9" w14:textId="77777777" w:rsidR="00CB5BD3" w:rsidRPr="00ED40B8" w:rsidRDefault="00B677B3" w:rsidP="00B677B3">
      <w:pPr>
        <w:pStyle w:val="Nincstrkz"/>
        <w:ind w:firstLine="708"/>
        <w:rPr>
          <w:rFonts w:ascii="Garamond" w:hAnsi="Garamond" w:cs="Times New Roman"/>
          <w:b/>
          <w:i/>
          <w:color w:val="FF256E"/>
          <w:sz w:val="24"/>
          <w:szCs w:val="24"/>
        </w:rPr>
      </w:pPr>
      <w:r w:rsidRPr="00ED40B8">
        <w:rPr>
          <w:rFonts w:ascii="Garamond" w:hAnsi="Garamond" w:cs="Times New Roman"/>
          <w:b/>
          <w:i/>
          <w:color w:val="FF256E"/>
          <w:sz w:val="24"/>
          <w:szCs w:val="24"/>
        </w:rPr>
        <w:t>Az Egyéni Adományozási Program működése</w:t>
      </w:r>
    </w:p>
    <w:p w14:paraId="1B32196C" w14:textId="77777777" w:rsidR="00CB5BD3" w:rsidRDefault="00CB5BD3" w:rsidP="00DA2A18">
      <w:pPr>
        <w:pStyle w:val="Nincstrkz"/>
        <w:rPr>
          <w:rFonts w:ascii="Garamond" w:hAnsi="Garamond" w:cs="Times New Roman"/>
          <w:b/>
          <w:sz w:val="24"/>
          <w:szCs w:val="24"/>
        </w:rPr>
      </w:pPr>
    </w:p>
    <w:p w14:paraId="6C060A37" w14:textId="77777777" w:rsidR="00AC0298" w:rsidRDefault="00647DC6" w:rsidP="00541B79">
      <w:pPr>
        <w:pStyle w:val="Nincstrkz"/>
        <w:jc w:val="both"/>
        <w:rPr>
          <w:rFonts w:ascii="Garamond" w:hAnsi="Garamond" w:cs="Times New Roman"/>
          <w:sz w:val="24"/>
          <w:szCs w:val="24"/>
        </w:rPr>
      </w:pPr>
      <w:r w:rsidRPr="00541B79">
        <w:rPr>
          <w:rFonts w:ascii="Garamond" w:hAnsi="Garamond" w:cs="Times New Roman"/>
          <w:sz w:val="24"/>
          <w:szCs w:val="24"/>
        </w:rPr>
        <w:t xml:space="preserve">A </w:t>
      </w:r>
      <w:r w:rsidR="00AC0298">
        <w:rPr>
          <w:rFonts w:ascii="Garamond" w:hAnsi="Garamond" w:cs="Times New Roman"/>
          <w:sz w:val="24"/>
          <w:szCs w:val="24"/>
        </w:rPr>
        <w:t>Ban</w:t>
      </w:r>
      <w:r w:rsidR="00CE004B">
        <w:rPr>
          <w:rFonts w:ascii="Garamond" w:hAnsi="Garamond" w:cs="Times New Roman"/>
          <w:sz w:val="24"/>
          <w:szCs w:val="24"/>
        </w:rPr>
        <w:t>k Egyéni Adományozási programja</w:t>
      </w:r>
    </w:p>
    <w:p w14:paraId="3EC2D2D9" w14:textId="77777777" w:rsidR="00AC0298" w:rsidRDefault="00AC0298" w:rsidP="00541B79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14:paraId="531F93D7" w14:textId="77777777" w:rsidR="00AC0298" w:rsidRPr="00AC0298" w:rsidRDefault="00AC0298" w:rsidP="00AC0298">
      <w:pPr>
        <w:pStyle w:val="Nincstrkz"/>
        <w:numPr>
          <w:ilvl w:val="0"/>
          <w:numId w:val="5"/>
        </w:numPr>
        <w:jc w:val="both"/>
        <w:rPr>
          <w:rFonts w:ascii="Garamond" w:hAnsi="Garamond" w:cs="Times New Roman"/>
          <w:sz w:val="24"/>
          <w:szCs w:val="24"/>
          <w:u w:val="single"/>
        </w:rPr>
      </w:pPr>
      <w:r w:rsidRPr="00AC0298">
        <w:rPr>
          <w:rFonts w:ascii="Garamond" w:hAnsi="Garamond" w:cs="Times New Roman"/>
          <w:sz w:val="24"/>
          <w:szCs w:val="24"/>
          <w:u w:val="single"/>
        </w:rPr>
        <w:t xml:space="preserve">a Bank </w:t>
      </w:r>
      <w:r w:rsidRPr="004E6A4C">
        <w:rPr>
          <w:rFonts w:ascii="Garamond" w:hAnsi="Garamond" w:cs="Times New Roman"/>
          <w:sz w:val="24"/>
          <w:szCs w:val="24"/>
          <w:u w:val="single"/>
        </w:rPr>
        <w:t>valamennyi</w:t>
      </w:r>
      <w:r>
        <w:rPr>
          <w:rFonts w:ascii="Garamond" w:hAnsi="Garamond" w:cs="Times New Roman"/>
          <w:sz w:val="24"/>
          <w:szCs w:val="24"/>
          <w:u w:val="single"/>
        </w:rPr>
        <w:t xml:space="preserve"> ügyfele</w:t>
      </w:r>
      <w:r w:rsidRPr="00AC0298">
        <w:rPr>
          <w:rFonts w:ascii="Garamond" w:hAnsi="Garamond" w:cs="Times New Roman"/>
          <w:sz w:val="24"/>
          <w:szCs w:val="24"/>
          <w:u w:val="single"/>
        </w:rPr>
        <w:t xml:space="preserve"> számára a következőket biztosítja:</w:t>
      </w:r>
    </w:p>
    <w:p w14:paraId="7D77841B" w14:textId="77777777" w:rsidR="00AC0298" w:rsidRDefault="00AC0298" w:rsidP="00541B79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14:paraId="6D13FA50" w14:textId="787EBFE1" w:rsidR="00AC0298" w:rsidRDefault="00AC0298" w:rsidP="002D60E7">
      <w:pPr>
        <w:pStyle w:val="Nincstrkz"/>
        <w:numPr>
          <w:ilvl w:val="0"/>
          <w:numId w:val="7"/>
        </w:numPr>
        <w:ind w:left="1134" w:hanging="42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 </w:t>
      </w:r>
      <w:proofErr w:type="spellStart"/>
      <w:r>
        <w:rPr>
          <w:rFonts w:ascii="Garamond" w:hAnsi="Garamond" w:cs="Times New Roman"/>
          <w:sz w:val="24"/>
          <w:szCs w:val="24"/>
        </w:rPr>
        <w:t>NetBank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’</w:t>
      </w:r>
      <w:r w:rsidRPr="00541B79">
        <w:rPr>
          <w:rFonts w:ascii="Garamond" w:hAnsi="Garamond" w:cs="Times New Roman"/>
          <w:sz w:val="24"/>
          <w:szCs w:val="24"/>
        </w:rPr>
        <w:t>Közösségi Funkciók</w:t>
      </w:r>
      <w:r>
        <w:rPr>
          <w:rFonts w:ascii="Garamond" w:hAnsi="Garamond" w:cs="Times New Roman"/>
          <w:sz w:val="24"/>
          <w:szCs w:val="24"/>
        </w:rPr>
        <w:t>’</w:t>
      </w:r>
      <w:r w:rsidRPr="00541B79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menüpontja </w:t>
      </w:r>
      <w:r w:rsidRPr="00541B79">
        <w:rPr>
          <w:rFonts w:ascii="Garamond" w:hAnsi="Garamond" w:cs="Times New Roman"/>
          <w:sz w:val="24"/>
          <w:szCs w:val="24"/>
        </w:rPr>
        <w:t>alatt</w:t>
      </w:r>
      <w:r>
        <w:rPr>
          <w:rFonts w:ascii="Garamond" w:hAnsi="Garamond" w:cs="Times New Roman"/>
          <w:sz w:val="24"/>
          <w:szCs w:val="24"/>
        </w:rPr>
        <w:t xml:space="preserve"> elérhetően feltünteti azoknak a </w:t>
      </w:r>
      <w:r w:rsidR="00FB0149">
        <w:rPr>
          <w:rFonts w:ascii="Garamond" w:hAnsi="Garamond" w:cs="Times New Roman"/>
          <w:sz w:val="24"/>
          <w:szCs w:val="24"/>
        </w:rPr>
        <w:t>S</w:t>
      </w:r>
      <w:r>
        <w:rPr>
          <w:rFonts w:ascii="Garamond" w:hAnsi="Garamond" w:cs="Times New Roman"/>
          <w:sz w:val="24"/>
          <w:szCs w:val="24"/>
        </w:rPr>
        <w:t>zervezeteknek a listáját, amelyek csatlakoztak a P</w:t>
      </w:r>
      <w:r w:rsidRPr="00541B79">
        <w:rPr>
          <w:rFonts w:ascii="Garamond" w:hAnsi="Garamond" w:cs="Times New Roman"/>
          <w:sz w:val="24"/>
          <w:szCs w:val="24"/>
        </w:rPr>
        <w:t>ro</w:t>
      </w:r>
      <w:r>
        <w:rPr>
          <w:rFonts w:ascii="Garamond" w:hAnsi="Garamond" w:cs="Times New Roman"/>
          <w:sz w:val="24"/>
          <w:szCs w:val="24"/>
        </w:rPr>
        <w:t>gram</w:t>
      </w:r>
      <w:r w:rsidRPr="00541B79">
        <w:rPr>
          <w:rFonts w:ascii="Garamond" w:hAnsi="Garamond" w:cs="Times New Roman"/>
          <w:sz w:val="24"/>
          <w:szCs w:val="24"/>
        </w:rPr>
        <w:t>hoz</w:t>
      </w:r>
      <w:r>
        <w:rPr>
          <w:rFonts w:ascii="Garamond" w:hAnsi="Garamond" w:cs="Times New Roman"/>
          <w:sz w:val="24"/>
          <w:szCs w:val="24"/>
        </w:rPr>
        <w:t>,</w:t>
      </w:r>
    </w:p>
    <w:p w14:paraId="3276CEAB" w14:textId="31941CE4" w:rsidR="00AC0298" w:rsidRDefault="00AC0298" w:rsidP="002D60E7">
      <w:pPr>
        <w:pStyle w:val="Nincstrkz"/>
        <w:numPr>
          <w:ilvl w:val="0"/>
          <w:numId w:val="7"/>
        </w:numPr>
        <w:ind w:left="1134" w:hanging="42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akikből az ügyfelek </w:t>
      </w:r>
      <w:r w:rsidRPr="00541B79">
        <w:rPr>
          <w:rFonts w:ascii="Garamond" w:hAnsi="Garamond" w:cs="Times New Roman"/>
          <w:sz w:val="24"/>
          <w:szCs w:val="24"/>
        </w:rPr>
        <w:t>egyszerű kattintással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541B79">
        <w:rPr>
          <w:rFonts w:ascii="Garamond" w:hAnsi="Garamond" w:cs="Times New Roman"/>
          <w:sz w:val="24"/>
          <w:szCs w:val="24"/>
        </w:rPr>
        <w:t xml:space="preserve">választhatják ki a </w:t>
      </w:r>
      <w:r w:rsidR="00795BAB">
        <w:rPr>
          <w:rFonts w:ascii="Garamond" w:hAnsi="Garamond" w:cs="Times New Roman"/>
          <w:sz w:val="24"/>
          <w:szCs w:val="24"/>
        </w:rPr>
        <w:t xml:space="preserve">nekik </w:t>
      </w:r>
      <w:r w:rsidRPr="00541B79">
        <w:rPr>
          <w:rFonts w:ascii="Garamond" w:hAnsi="Garamond" w:cs="Times New Roman"/>
          <w:sz w:val="24"/>
          <w:szCs w:val="24"/>
        </w:rPr>
        <w:t xml:space="preserve">szimpatikus </w:t>
      </w:r>
      <w:r w:rsidR="00FB0149">
        <w:rPr>
          <w:rFonts w:ascii="Garamond" w:hAnsi="Garamond" w:cs="Times New Roman"/>
          <w:sz w:val="24"/>
          <w:szCs w:val="24"/>
        </w:rPr>
        <w:t>S</w:t>
      </w:r>
      <w:r w:rsidRPr="00541B79">
        <w:rPr>
          <w:rFonts w:ascii="Garamond" w:hAnsi="Garamond" w:cs="Times New Roman"/>
          <w:sz w:val="24"/>
          <w:szCs w:val="24"/>
        </w:rPr>
        <w:t>zervezeteket</w:t>
      </w:r>
      <w:r>
        <w:rPr>
          <w:rFonts w:ascii="Garamond" w:hAnsi="Garamond" w:cs="Times New Roman"/>
          <w:sz w:val="24"/>
          <w:szCs w:val="24"/>
        </w:rPr>
        <w:t>,</w:t>
      </w:r>
    </w:p>
    <w:p w14:paraId="12E3367D" w14:textId="77777777" w:rsidR="00AC0298" w:rsidRDefault="00AC0298" w:rsidP="002D60E7">
      <w:pPr>
        <w:pStyle w:val="Nincstrkz"/>
        <w:numPr>
          <w:ilvl w:val="0"/>
          <w:numId w:val="7"/>
        </w:numPr>
        <w:ind w:left="1134" w:hanging="42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és ez számukra </w:t>
      </w:r>
      <w:r w:rsidRPr="00AC0298">
        <w:rPr>
          <w:rFonts w:ascii="Garamond" w:hAnsi="Garamond" w:cs="Times New Roman"/>
          <w:sz w:val="24"/>
          <w:szCs w:val="24"/>
        </w:rPr>
        <w:t>egyúttal egy átutalási megbízás vagy rendszeres átutalási megbízás automatikus kitöltését is biztosítja,</w:t>
      </w:r>
    </w:p>
    <w:p w14:paraId="31AE0E03" w14:textId="1A251DF0" w:rsidR="00AC0298" w:rsidRPr="00AC0298" w:rsidRDefault="00AC0298" w:rsidP="002D60E7">
      <w:pPr>
        <w:pStyle w:val="Nincstrkz"/>
        <w:numPr>
          <w:ilvl w:val="0"/>
          <w:numId w:val="7"/>
        </w:numPr>
        <w:ind w:left="1134" w:hanging="42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amelynek elküldésével </w:t>
      </w:r>
      <w:r w:rsidR="0021642B">
        <w:rPr>
          <w:rFonts w:ascii="Garamond" w:hAnsi="Garamond" w:cs="Times New Roman"/>
          <w:sz w:val="24"/>
          <w:szCs w:val="24"/>
        </w:rPr>
        <w:t xml:space="preserve">az ügyfelek </w:t>
      </w:r>
      <w:r w:rsidR="00D13F57">
        <w:rPr>
          <w:rFonts w:ascii="Garamond" w:hAnsi="Garamond" w:cs="Times New Roman"/>
          <w:sz w:val="24"/>
          <w:szCs w:val="24"/>
        </w:rPr>
        <w:t>a megjelölt</w:t>
      </w:r>
      <w:r w:rsidR="00B15EA1">
        <w:rPr>
          <w:rFonts w:ascii="Garamond" w:hAnsi="Garamond" w:cs="Times New Roman"/>
          <w:sz w:val="24"/>
          <w:szCs w:val="24"/>
        </w:rPr>
        <w:t xml:space="preserve"> tetszőleges összeggel</w:t>
      </w:r>
      <w:r w:rsidR="0021642B">
        <w:rPr>
          <w:rFonts w:ascii="Garamond" w:hAnsi="Garamond" w:cs="Times New Roman"/>
          <w:sz w:val="24"/>
          <w:szCs w:val="24"/>
        </w:rPr>
        <w:t xml:space="preserve"> </w:t>
      </w:r>
      <w:r w:rsidR="00C03F4C">
        <w:rPr>
          <w:rFonts w:ascii="Garamond" w:hAnsi="Garamond" w:cs="Times New Roman"/>
          <w:sz w:val="24"/>
          <w:szCs w:val="24"/>
        </w:rPr>
        <w:t>saját számlájukról</w:t>
      </w:r>
      <w:r w:rsidR="00D13F57">
        <w:rPr>
          <w:rFonts w:ascii="Garamond" w:hAnsi="Garamond" w:cs="Times New Roman"/>
          <w:sz w:val="24"/>
          <w:szCs w:val="24"/>
        </w:rPr>
        <w:t xml:space="preserve"> </w:t>
      </w:r>
      <w:r w:rsidR="0021642B">
        <w:rPr>
          <w:rFonts w:ascii="Garamond" w:hAnsi="Garamond" w:cs="Times New Roman"/>
          <w:sz w:val="24"/>
          <w:szCs w:val="24"/>
        </w:rPr>
        <w:t xml:space="preserve">könnyebben támogathatják </w:t>
      </w:r>
      <w:r>
        <w:rPr>
          <w:rFonts w:ascii="Garamond" w:hAnsi="Garamond" w:cs="Times New Roman"/>
          <w:sz w:val="24"/>
          <w:szCs w:val="24"/>
        </w:rPr>
        <w:t xml:space="preserve">a kiválasztott </w:t>
      </w:r>
      <w:r w:rsidR="00FB0149">
        <w:rPr>
          <w:rFonts w:ascii="Garamond" w:hAnsi="Garamond" w:cs="Times New Roman"/>
          <w:sz w:val="24"/>
          <w:szCs w:val="24"/>
        </w:rPr>
        <w:t>S</w:t>
      </w:r>
      <w:r>
        <w:rPr>
          <w:rFonts w:ascii="Garamond" w:hAnsi="Garamond" w:cs="Times New Roman"/>
          <w:sz w:val="24"/>
          <w:szCs w:val="24"/>
        </w:rPr>
        <w:t>zervezet</w:t>
      </w:r>
      <w:r w:rsidR="002A2318">
        <w:rPr>
          <w:rFonts w:ascii="Garamond" w:hAnsi="Garamond" w:cs="Times New Roman"/>
          <w:sz w:val="24"/>
          <w:szCs w:val="24"/>
        </w:rPr>
        <w:t>et</w:t>
      </w:r>
      <w:r>
        <w:rPr>
          <w:rFonts w:ascii="Garamond" w:hAnsi="Garamond" w:cs="Times New Roman"/>
          <w:sz w:val="24"/>
          <w:szCs w:val="24"/>
        </w:rPr>
        <w:t>.</w:t>
      </w:r>
    </w:p>
    <w:p w14:paraId="7D5C5032" w14:textId="77777777" w:rsidR="00AC0298" w:rsidRDefault="00AC0298" w:rsidP="00541B79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14:paraId="1EC5B9C6" w14:textId="77777777" w:rsidR="00E908A0" w:rsidRDefault="00E908A0" w:rsidP="00541B79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14:paraId="125CD7CB" w14:textId="77777777" w:rsidR="00E908A0" w:rsidRDefault="00E908A0" w:rsidP="00541B79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14:paraId="597D7677" w14:textId="1CFA4220" w:rsidR="003F48A8" w:rsidRPr="00AC0298" w:rsidRDefault="003F48A8" w:rsidP="003F48A8">
      <w:pPr>
        <w:pStyle w:val="Nincstrkz"/>
        <w:numPr>
          <w:ilvl w:val="0"/>
          <w:numId w:val="5"/>
        </w:numPr>
        <w:jc w:val="both"/>
        <w:rPr>
          <w:rFonts w:ascii="Garamond" w:hAnsi="Garamond" w:cs="Times New Roman"/>
          <w:sz w:val="24"/>
          <w:szCs w:val="24"/>
          <w:u w:val="single"/>
        </w:rPr>
      </w:pPr>
      <w:r w:rsidRPr="00AC0298">
        <w:rPr>
          <w:rFonts w:ascii="Garamond" w:hAnsi="Garamond" w:cs="Times New Roman"/>
          <w:sz w:val="24"/>
          <w:szCs w:val="24"/>
          <w:u w:val="single"/>
        </w:rPr>
        <w:lastRenderedPageBreak/>
        <w:t xml:space="preserve">a </w:t>
      </w:r>
      <w:r>
        <w:rPr>
          <w:rFonts w:ascii="Garamond" w:hAnsi="Garamond" w:cs="Times New Roman"/>
          <w:sz w:val="24"/>
          <w:szCs w:val="24"/>
          <w:u w:val="single"/>
        </w:rPr>
        <w:t xml:space="preserve">Programhoz csatlakozott </w:t>
      </w:r>
      <w:r w:rsidR="00FB0149">
        <w:rPr>
          <w:rFonts w:ascii="Garamond" w:hAnsi="Garamond" w:cs="Times New Roman"/>
          <w:sz w:val="24"/>
          <w:szCs w:val="24"/>
          <w:u w:val="single"/>
        </w:rPr>
        <w:t>S</w:t>
      </w:r>
      <w:r>
        <w:rPr>
          <w:rFonts w:ascii="Garamond" w:hAnsi="Garamond" w:cs="Times New Roman"/>
          <w:sz w:val="24"/>
          <w:szCs w:val="24"/>
          <w:u w:val="single"/>
        </w:rPr>
        <w:t xml:space="preserve">zervezetek </w:t>
      </w:r>
      <w:r w:rsidRPr="00AC0298">
        <w:rPr>
          <w:rFonts w:ascii="Garamond" w:hAnsi="Garamond" w:cs="Times New Roman"/>
          <w:sz w:val="24"/>
          <w:szCs w:val="24"/>
          <w:u w:val="single"/>
        </w:rPr>
        <w:t>számára a következőket biztosítja:</w:t>
      </w:r>
    </w:p>
    <w:p w14:paraId="3D368713" w14:textId="77777777" w:rsidR="00AC0298" w:rsidRDefault="00AC0298" w:rsidP="00541B79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14:paraId="6FE8C78E" w14:textId="7856E6F9" w:rsidR="00AC0298" w:rsidRDefault="003F48A8" w:rsidP="002D60E7">
      <w:pPr>
        <w:pStyle w:val="Nincstrkz"/>
        <w:numPr>
          <w:ilvl w:val="0"/>
          <w:numId w:val="7"/>
        </w:numPr>
        <w:ind w:left="1134" w:hanging="42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 Bank </w:t>
      </w:r>
      <w:r w:rsidR="002F2697">
        <w:rPr>
          <w:rFonts w:ascii="Garamond" w:hAnsi="Garamond" w:cs="Times New Roman"/>
          <w:sz w:val="24"/>
          <w:szCs w:val="24"/>
        </w:rPr>
        <w:t xml:space="preserve">az általa üzemeltetett </w:t>
      </w:r>
      <w:proofErr w:type="spellStart"/>
      <w:r w:rsidR="002F2697">
        <w:rPr>
          <w:rFonts w:ascii="Garamond" w:hAnsi="Garamond" w:cs="Times New Roman"/>
          <w:sz w:val="24"/>
          <w:szCs w:val="24"/>
        </w:rPr>
        <w:t>NetBank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felület</w:t>
      </w:r>
      <w:r w:rsidR="002F2697">
        <w:rPr>
          <w:rFonts w:ascii="Garamond" w:hAnsi="Garamond" w:cs="Times New Roman"/>
          <w:sz w:val="24"/>
          <w:szCs w:val="24"/>
        </w:rPr>
        <w:t>e</w:t>
      </w:r>
      <w:r>
        <w:rPr>
          <w:rFonts w:ascii="Garamond" w:hAnsi="Garamond" w:cs="Times New Roman"/>
          <w:sz w:val="24"/>
          <w:szCs w:val="24"/>
        </w:rPr>
        <w:t xml:space="preserve">n biztosít megjelenést a </w:t>
      </w:r>
      <w:r w:rsidR="00FB0149">
        <w:rPr>
          <w:rFonts w:ascii="Garamond" w:hAnsi="Garamond" w:cs="Times New Roman"/>
          <w:sz w:val="24"/>
          <w:szCs w:val="24"/>
        </w:rPr>
        <w:t>S</w:t>
      </w:r>
      <w:r>
        <w:rPr>
          <w:rFonts w:ascii="Garamond" w:hAnsi="Garamond" w:cs="Times New Roman"/>
          <w:sz w:val="24"/>
          <w:szCs w:val="24"/>
        </w:rPr>
        <w:t>zervezetek</w:t>
      </w:r>
      <w:r w:rsidR="00D778E4">
        <w:rPr>
          <w:rFonts w:ascii="Garamond" w:hAnsi="Garamond" w:cs="Times New Roman"/>
          <w:sz w:val="24"/>
          <w:szCs w:val="24"/>
        </w:rPr>
        <w:t>nek</w:t>
      </w:r>
      <w:r w:rsidR="00D74E9C">
        <w:rPr>
          <w:rFonts w:ascii="Garamond" w:hAnsi="Garamond" w:cs="Times New Roman"/>
          <w:sz w:val="24"/>
          <w:szCs w:val="24"/>
        </w:rPr>
        <w:t xml:space="preserve"> a megadott adataikkal</w:t>
      </w:r>
      <w:r>
        <w:rPr>
          <w:rFonts w:ascii="Garamond" w:hAnsi="Garamond" w:cs="Times New Roman"/>
          <w:sz w:val="24"/>
          <w:szCs w:val="24"/>
        </w:rPr>
        <w:t>,</w:t>
      </w:r>
      <w:r w:rsidR="00D74E9C">
        <w:rPr>
          <w:rFonts w:ascii="Garamond" w:hAnsi="Garamond" w:cs="Times New Roman"/>
          <w:sz w:val="24"/>
          <w:szCs w:val="24"/>
        </w:rPr>
        <w:t xml:space="preserve"> képükkel együtt,</w:t>
      </w:r>
    </w:p>
    <w:p w14:paraId="503C82C1" w14:textId="4F57743F" w:rsidR="003F48A8" w:rsidRDefault="003F48A8" w:rsidP="002D60E7">
      <w:pPr>
        <w:pStyle w:val="Nincstrkz"/>
        <w:numPr>
          <w:ilvl w:val="0"/>
          <w:numId w:val="7"/>
        </w:numPr>
        <w:ind w:left="1134" w:hanging="42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véletlenszerű sorrendben, de előre sorolva azokat, amelyek rendelkeznek </w:t>
      </w:r>
      <w:r w:rsidR="00795BAB">
        <w:rPr>
          <w:rFonts w:ascii="Garamond" w:hAnsi="Garamond" w:cs="Times New Roman"/>
          <w:sz w:val="24"/>
          <w:szCs w:val="24"/>
        </w:rPr>
        <w:t xml:space="preserve">az Etikus Adománygyűjtő Szervezet </w:t>
      </w:r>
      <w:r w:rsidR="001361E0">
        <w:rPr>
          <w:rFonts w:ascii="Garamond" w:hAnsi="Garamond" w:cs="Times New Roman"/>
          <w:sz w:val="24"/>
          <w:szCs w:val="24"/>
        </w:rPr>
        <w:t>minősítéssel</w:t>
      </w:r>
      <w:r w:rsidR="00795BAB">
        <w:rPr>
          <w:rFonts w:ascii="Garamond" w:hAnsi="Garamond" w:cs="Times New Roman"/>
          <w:sz w:val="24"/>
          <w:szCs w:val="24"/>
        </w:rPr>
        <w:t>,</w:t>
      </w:r>
      <w:r w:rsidR="001361E0">
        <w:rPr>
          <w:rFonts w:ascii="Garamond" w:hAnsi="Garamond" w:cs="Times New Roman"/>
          <w:sz w:val="24"/>
          <w:szCs w:val="24"/>
        </w:rPr>
        <w:t xml:space="preserve"> feltüntetve a </w:t>
      </w:r>
      <w:r w:rsidR="00FB0149">
        <w:rPr>
          <w:rFonts w:ascii="Garamond" w:hAnsi="Garamond" w:cs="Times New Roman"/>
          <w:sz w:val="24"/>
          <w:szCs w:val="24"/>
        </w:rPr>
        <w:t>S</w:t>
      </w:r>
      <w:r w:rsidR="001361E0">
        <w:rPr>
          <w:rFonts w:ascii="Garamond" w:hAnsi="Garamond" w:cs="Times New Roman"/>
          <w:sz w:val="24"/>
          <w:szCs w:val="24"/>
        </w:rPr>
        <w:t>zervezet mellett a minősítés logóját is,</w:t>
      </w:r>
    </w:p>
    <w:p w14:paraId="3C70FCCE" w14:textId="6913850D" w:rsidR="00F10541" w:rsidRDefault="00F10541" w:rsidP="002D60E7">
      <w:pPr>
        <w:pStyle w:val="Nincstrkz"/>
        <w:numPr>
          <w:ilvl w:val="0"/>
          <w:numId w:val="7"/>
        </w:numPr>
        <w:ind w:left="1134" w:hanging="42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és a </w:t>
      </w:r>
      <w:r w:rsidR="00FB0149">
        <w:rPr>
          <w:rFonts w:ascii="Garamond" w:hAnsi="Garamond" w:cs="Times New Roman"/>
          <w:sz w:val="24"/>
          <w:szCs w:val="24"/>
        </w:rPr>
        <w:t>S</w:t>
      </w:r>
      <w:r w:rsidR="00C0456B">
        <w:rPr>
          <w:rFonts w:ascii="Garamond" w:hAnsi="Garamond" w:cs="Times New Roman"/>
          <w:sz w:val="24"/>
          <w:szCs w:val="24"/>
        </w:rPr>
        <w:t>zervezetek megjelentetésével</w:t>
      </w:r>
      <w:r>
        <w:rPr>
          <w:rFonts w:ascii="Garamond" w:hAnsi="Garamond" w:cs="Times New Roman"/>
          <w:sz w:val="24"/>
          <w:szCs w:val="24"/>
        </w:rPr>
        <w:t>, valamint az átutalás folyamatának megkönnyítésével segíti elő támogatásukat.</w:t>
      </w:r>
    </w:p>
    <w:p w14:paraId="559F4ABE" w14:textId="77777777" w:rsidR="00195926" w:rsidRDefault="00195926" w:rsidP="00541B79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14:paraId="5B03480B" w14:textId="77777777" w:rsidR="00195926" w:rsidRDefault="00143804" w:rsidP="00F10541">
      <w:pPr>
        <w:pStyle w:val="Nincstrkz"/>
        <w:ind w:firstLine="708"/>
        <w:rPr>
          <w:rFonts w:ascii="Garamond" w:hAnsi="Garamond" w:cs="Times New Roman"/>
          <w:b/>
          <w:i/>
          <w:color w:val="FF256E"/>
          <w:sz w:val="24"/>
          <w:szCs w:val="24"/>
        </w:rPr>
      </w:pPr>
      <w:r w:rsidRPr="00ED40B8">
        <w:rPr>
          <w:rFonts w:ascii="Garamond" w:hAnsi="Garamond" w:cs="Times New Roman"/>
          <w:b/>
          <w:i/>
          <w:color w:val="FF256E"/>
          <w:sz w:val="24"/>
          <w:szCs w:val="24"/>
        </w:rPr>
        <w:t>A Program időtartama</w:t>
      </w:r>
    </w:p>
    <w:p w14:paraId="27EFB2DA" w14:textId="77777777" w:rsidR="00195926" w:rsidRDefault="00195926" w:rsidP="00F10541">
      <w:pPr>
        <w:pStyle w:val="Nincstrkz"/>
        <w:ind w:firstLine="708"/>
        <w:rPr>
          <w:rFonts w:ascii="Garamond" w:hAnsi="Garamond" w:cs="Times New Roman"/>
          <w:b/>
          <w:i/>
          <w:color w:val="FF256E"/>
          <w:sz w:val="24"/>
          <w:szCs w:val="24"/>
        </w:rPr>
      </w:pPr>
    </w:p>
    <w:p w14:paraId="31AD1B68" w14:textId="78611C4B" w:rsidR="00195926" w:rsidRDefault="00195926" w:rsidP="00195926">
      <w:pPr>
        <w:pStyle w:val="Nincstrkz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 Bank az Egyéni Adományozási Program funkciót a </w:t>
      </w:r>
      <w:proofErr w:type="spellStart"/>
      <w:r>
        <w:rPr>
          <w:rFonts w:ascii="Garamond" w:hAnsi="Garamond" w:cs="Times New Roman"/>
          <w:sz w:val="24"/>
          <w:szCs w:val="24"/>
        </w:rPr>
        <w:t>Net</w:t>
      </w:r>
      <w:r w:rsidR="002F2697">
        <w:rPr>
          <w:rFonts w:ascii="Garamond" w:hAnsi="Garamond" w:cs="Times New Roman"/>
          <w:sz w:val="24"/>
          <w:szCs w:val="24"/>
        </w:rPr>
        <w:t>B</w:t>
      </w:r>
      <w:r>
        <w:rPr>
          <w:rFonts w:ascii="Garamond" w:hAnsi="Garamond" w:cs="Times New Roman"/>
          <w:sz w:val="24"/>
          <w:szCs w:val="24"/>
        </w:rPr>
        <w:t>ankon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belül</w:t>
      </w:r>
      <w:r w:rsidR="002F2697" w:rsidRPr="002F2697">
        <w:rPr>
          <w:rFonts w:ascii="Garamond" w:hAnsi="Garamond" w:cs="Times New Roman"/>
          <w:sz w:val="24"/>
          <w:szCs w:val="24"/>
        </w:rPr>
        <w:t xml:space="preserve"> </w:t>
      </w:r>
      <w:r w:rsidR="002F2697">
        <w:rPr>
          <w:rFonts w:ascii="Garamond" w:hAnsi="Garamond" w:cs="Times New Roman"/>
          <w:sz w:val="24"/>
          <w:szCs w:val="24"/>
        </w:rPr>
        <w:t>teszi elérhetővé. A</w:t>
      </w:r>
      <w:r w:rsidRPr="00195926">
        <w:rPr>
          <w:rFonts w:ascii="Garamond" w:hAnsi="Garamond" w:cs="Times New Roman"/>
          <w:sz w:val="24"/>
          <w:szCs w:val="24"/>
        </w:rPr>
        <w:t xml:space="preserve"> Program visszavonásáig</w:t>
      </w:r>
      <w:r>
        <w:rPr>
          <w:rFonts w:ascii="Garamond" w:hAnsi="Garamond" w:cs="Times New Roman"/>
          <w:sz w:val="24"/>
          <w:szCs w:val="24"/>
        </w:rPr>
        <w:t xml:space="preserve"> biztosítja ügyfeleinek, illetve a </w:t>
      </w:r>
      <w:r w:rsidR="00FB0149">
        <w:rPr>
          <w:rFonts w:ascii="Garamond" w:hAnsi="Garamond" w:cs="Times New Roman"/>
          <w:sz w:val="24"/>
          <w:szCs w:val="24"/>
        </w:rPr>
        <w:t>S</w:t>
      </w:r>
      <w:r>
        <w:rPr>
          <w:rFonts w:ascii="Garamond" w:hAnsi="Garamond" w:cs="Times New Roman"/>
          <w:sz w:val="24"/>
          <w:szCs w:val="24"/>
        </w:rPr>
        <w:t>zervezeteknek a jelen tájékoztatóban írtakat.</w:t>
      </w:r>
    </w:p>
    <w:p w14:paraId="59011FD3" w14:textId="77777777" w:rsidR="00195926" w:rsidRDefault="00195926" w:rsidP="00F10541">
      <w:pPr>
        <w:pStyle w:val="Nincstrkz"/>
        <w:ind w:firstLine="708"/>
        <w:rPr>
          <w:rFonts w:ascii="Garamond" w:hAnsi="Garamond" w:cs="Times New Roman"/>
          <w:b/>
          <w:i/>
          <w:color w:val="FF256E"/>
          <w:sz w:val="24"/>
          <w:szCs w:val="24"/>
        </w:rPr>
      </w:pPr>
    </w:p>
    <w:p w14:paraId="1B2EC097" w14:textId="77777777" w:rsidR="00F10541" w:rsidRPr="00ED40B8" w:rsidRDefault="00195926" w:rsidP="00F10541">
      <w:pPr>
        <w:pStyle w:val="Nincstrkz"/>
        <w:ind w:firstLine="708"/>
        <w:rPr>
          <w:rFonts w:ascii="Garamond" w:hAnsi="Garamond" w:cs="Times New Roman"/>
          <w:b/>
          <w:i/>
          <w:color w:val="FF256E"/>
          <w:sz w:val="24"/>
          <w:szCs w:val="24"/>
        </w:rPr>
      </w:pPr>
      <w:r>
        <w:rPr>
          <w:rFonts w:ascii="Garamond" w:hAnsi="Garamond" w:cs="Times New Roman"/>
          <w:b/>
          <w:i/>
          <w:color w:val="FF256E"/>
          <w:sz w:val="24"/>
          <w:szCs w:val="24"/>
        </w:rPr>
        <w:t>R</w:t>
      </w:r>
      <w:r w:rsidR="007E63E1">
        <w:rPr>
          <w:rFonts w:ascii="Garamond" w:hAnsi="Garamond" w:cs="Times New Roman"/>
          <w:b/>
          <w:i/>
          <w:color w:val="FF256E"/>
          <w:sz w:val="24"/>
          <w:szCs w:val="24"/>
        </w:rPr>
        <w:t>észvétel</w:t>
      </w:r>
      <w:r>
        <w:rPr>
          <w:rFonts w:ascii="Garamond" w:hAnsi="Garamond" w:cs="Times New Roman"/>
          <w:b/>
          <w:i/>
          <w:color w:val="FF256E"/>
          <w:sz w:val="24"/>
          <w:szCs w:val="24"/>
        </w:rPr>
        <w:t xml:space="preserve"> feltétele</w:t>
      </w:r>
    </w:p>
    <w:p w14:paraId="6B9F19A6" w14:textId="77777777" w:rsidR="00195926" w:rsidRDefault="00195926" w:rsidP="00541B79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14:paraId="51A7E95E" w14:textId="3D79A670" w:rsidR="00195926" w:rsidRDefault="00195926" w:rsidP="00541B79">
      <w:pPr>
        <w:pStyle w:val="Nincstrkz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 Programban azok a </w:t>
      </w:r>
      <w:r w:rsidR="007959D3">
        <w:rPr>
          <w:rFonts w:ascii="Garamond" w:hAnsi="Garamond" w:cs="Times New Roman"/>
          <w:sz w:val="24"/>
          <w:szCs w:val="24"/>
        </w:rPr>
        <w:t>Társadalmi S</w:t>
      </w:r>
      <w:r w:rsidR="00DB3124" w:rsidRPr="00F658AD">
        <w:rPr>
          <w:rFonts w:ascii="Garamond" w:hAnsi="Garamond" w:cs="Times New Roman"/>
          <w:sz w:val="24"/>
          <w:szCs w:val="24"/>
        </w:rPr>
        <w:t>zervezetek</w:t>
      </w:r>
      <w:r w:rsidR="00DB3124" w:rsidRPr="00DB3124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vehetnek részt, a</w:t>
      </w:r>
      <w:r w:rsidR="00EB3C86">
        <w:rPr>
          <w:rFonts w:ascii="Garamond" w:hAnsi="Garamond" w:cs="Times New Roman"/>
          <w:sz w:val="24"/>
          <w:szCs w:val="24"/>
        </w:rPr>
        <w:t xml:space="preserve">melyek </w:t>
      </w:r>
      <w:r>
        <w:rPr>
          <w:rFonts w:ascii="Garamond" w:hAnsi="Garamond" w:cs="Times New Roman"/>
          <w:sz w:val="24"/>
          <w:szCs w:val="24"/>
        </w:rPr>
        <w:t xml:space="preserve">a Programhoz a jelen tájékoztató alapján csatlakoztak és a Banknál vezetett fizetési számlájukat adják meg </w:t>
      </w:r>
      <w:r w:rsidR="00BA6C50">
        <w:rPr>
          <w:rFonts w:ascii="Garamond" w:hAnsi="Garamond" w:cs="Times New Roman"/>
          <w:sz w:val="24"/>
          <w:szCs w:val="24"/>
        </w:rPr>
        <w:t>a csatlakozás során</w:t>
      </w:r>
      <w:r w:rsidR="00EB3C86">
        <w:rPr>
          <w:rFonts w:ascii="Garamond" w:hAnsi="Garamond" w:cs="Times New Roman"/>
          <w:sz w:val="24"/>
          <w:szCs w:val="24"/>
        </w:rPr>
        <w:t xml:space="preserve"> (Támogatásra Jogosult Társadalmi Szervezet</w:t>
      </w:r>
      <w:r w:rsidR="007959D3">
        <w:rPr>
          <w:rFonts w:ascii="Garamond" w:hAnsi="Garamond" w:cs="Times New Roman"/>
          <w:sz w:val="24"/>
          <w:szCs w:val="24"/>
        </w:rPr>
        <w:t>, vagy Szervezet</w:t>
      </w:r>
      <w:r w:rsidR="00EB3C86">
        <w:rPr>
          <w:rFonts w:ascii="Garamond" w:hAnsi="Garamond" w:cs="Times New Roman"/>
          <w:sz w:val="24"/>
          <w:szCs w:val="24"/>
        </w:rPr>
        <w:t>)</w:t>
      </w:r>
      <w:r w:rsidR="00BA6C50">
        <w:rPr>
          <w:rFonts w:ascii="Garamond" w:hAnsi="Garamond" w:cs="Times New Roman"/>
          <w:sz w:val="24"/>
          <w:szCs w:val="24"/>
        </w:rPr>
        <w:t>.</w:t>
      </w:r>
    </w:p>
    <w:p w14:paraId="31B0A2ED" w14:textId="77777777" w:rsidR="00195926" w:rsidRDefault="00195926" w:rsidP="00541B79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14:paraId="60672787" w14:textId="77777777" w:rsidR="00195926" w:rsidRPr="00ED40B8" w:rsidRDefault="00195926" w:rsidP="00195926">
      <w:pPr>
        <w:pStyle w:val="Nincstrkz"/>
        <w:ind w:firstLine="708"/>
        <w:rPr>
          <w:rFonts w:ascii="Garamond" w:hAnsi="Garamond" w:cs="Times New Roman"/>
          <w:b/>
          <w:i/>
          <w:color w:val="FF256E"/>
          <w:sz w:val="24"/>
          <w:szCs w:val="24"/>
        </w:rPr>
      </w:pPr>
      <w:r>
        <w:rPr>
          <w:rFonts w:ascii="Garamond" w:hAnsi="Garamond" w:cs="Times New Roman"/>
          <w:b/>
          <w:i/>
          <w:color w:val="FF256E"/>
          <w:sz w:val="24"/>
          <w:szCs w:val="24"/>
        </w:rPr>
        <w:t xml:space="preserve">Csatlakozás </w:t>
      </w:r>
    </w:p>
    <w:p w14:paraId="7064402E" w14:textId="77777777" w:rsidR="00613833" w:rsidRDefault="00613833" w:rsidP="00541B79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14:paraId="50FF1241" w14:textId="7EF2F3BF" w:rsidR="00BD0F67" w:rsidRDefault="00BD0F67" w:rsidP="00541B79">
      <w:pPr>
        <w:pStyle w:val="Nincstrkz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 Bank a csatlakozott </w:t>
      </w:r>
      <w:r w:rsidR="007959D3">
        <w:rPr>
          <w:rFonts w:ascii="Garamond" w:hAnsi="Garamond" w:cs="Times New Roman"/>
          <w:sz w:val="24"/>
          <w:szCs w:val="24"/>
        </w:rPr>
        <w:t>S</w:t>
      </w:r>
      <w:r>
        <w:rPr>
          <w:rFonts w:ascii="Garamond" w:hAnsi="Garamond" w:cs="Times New Roman"/>
          <w:sz w:val="24"/>
          <w:szCs w:val="24"/>
        </w:rPr>
        <w:t xml:space="preserve">zervezeteket a csatlakozási nyilatkozaton megadott adataikkal együtt a </w:t>
      </w:r>
      <w:r w:rsidR="001C6B40">
        <w:rPr>
          <w:rFonts w:ascii="Garamond" w:hAnsi="Garamond" w:cs="Times New Roman"/>
          <w:sz w:val="24"/>
          <w:szCs w:val="24"/>
        </w:rPr>
        <w:t xml:space="preserve">csatlakozási </w:t>
      </w:r>
      <w:r>
        <w:rPr>
          <w:rFonts w:ascii="Garamond" w:hAnsi="Garamond" w:cs="Times New Roman"/>
          <w:sz w:val="24"/>
          <w:szCs w:val="24"/>
        </w:rPr>
        <w:t>nyilatkozat</w:t>
      </w:r>
      <w:r w:rsidR="001C6B40">
        <w:rPr>
          <w:rFonts w:ascii="Garamond" w:hAnsi="Garamond" w:cs="Times New Roman"/>
          <w:sz w:val="24"/>
          <w:szCs w:val="24"/>
        </w:rPr>
        <w:t xml:space="preserve"> és a kép be</w:t>
      </w:r>
      <w:r>
        <w:rPr>
          <w:rFonts w:ascii="Garamond" w:hAnsi="Garamond" w:cs="Times New Roman"/>
          <w:sz w:val="24"/>
          <w:szCs w:val="24"/>
        </w:rPr>
        <w:t xml:space="preserve">érkezését követő </w:t>
      </w:r>
      <w:r w:rsidR="004E6A4C">
        <w:rPr>
          <w:rFonts w:ascii="Garamond" w:hAnsi="Garamond" w:cs="Times New Roman"/>
          <w:sz w:val="24"/>
          <w:szCs w:val="24"/>
        </w:rPr>
        <w:t>10 munka</w:t>
      </w:r>
      <w:r>
        <w:rPr>
          <w:rFonts w:ascii="Garamond" w:hAnsi="Garamond" w:cs="Times New Roman"/>
          <w:sz w:val="24"/>
          <w:szCs w:val="24"/>
        </w:rPr>
        <w:t xml:space="preserve">napon belül listázza ki a </w:t>
      </w:r>
      <w:proofErr w:type="spellStart"/>
      <w:r>
        <w:rPr>
          <w:rFonts w:ascii="Garamond" w:hAnsi="Garamond" w:cs="Times New Roman"/>
          <w:sz w:val="24"/>
          <w:szCs w:val="24"/>
        </w:rPr>
        <w:t>NetBank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’Egyéni Adományozási Program’ funkciója alatt.</w:t>
      </w:r>
      <w:r w:rsidR="00BF39B0">
        <w:rPr>
          <w:rFonts w:ascii="Garamond" w:hAnsi="Garamond" w:cs="Times New Roman"/>
          <w:sz w:val="24"/>
          <w:szCs w:val="24"/>
        </w:rPr>
        <w:t xml:space="preserve"> </w:t>
      </w:r>
    </w:p>
    <w:p w14:paraId="646C3708" w14:textId="77777777" w:rsidR="00A67AC8" w:rsidRDefault="00A67AC8" w:rsidP="00A67AC8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7AC8" w14:paraId="4C309576" w14:textId="77777777" w:rsidTr="003F1244">
        <w:tc>
          <w:tcPr>
            <w:tcW w:w="9212" w:type="dxa"/>
          </w:tcPr>
          <w:p w14:paraId="26880B92" w14:textId="40875704" w:rsidR="00A67AC8" w:rsidRPr="00A67AC8" w:rsidRDefault="008A42B3" w:rsidP="004E6A4C">
            <w:pPr>
              <w:pStyle w:val="Nincstrkz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A P</w:t>
            </w:r>
            <w:r w:rsidR="00A67AC8">
              <w:rPr>
                <w:rFonts w:ascii="Garamond" w:hAnsi="Garamond" w:cs="Times New Roman"/>
                <w:b/>
                <w:sz w:val="24"/>
                <w:szCs w:val="24"/>
              </w:rPr>
              <w:t xml:space="preserve">rogramban való részvételnek </w:t>
            </w:r>
            <w:r w:rsidR="001C6B40">
              <w:rPr>
                <w:rFonts w:ascii="Garamond" w:hAnsi="Garamond" w:cs="Times New Roman"/>
                <w:b/>
                <w:sz w:val="24"/>
                <w:szCs w:val="24"/>
              </w:rPr>
              <w:t>nem feltétele, de ha rendelkezel</w:t>
            </w:r>
            <w:r w:rsidR="00A67AC8"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  <w:r w:rsidR="00A67AC8" w:rsidRPr="00F86F04">
              <w:rPr>
                <w:rFonts w:ascii="Garamond" w:hAnsi="Garamond" w:cs="Times New Roman"/>
                <w:b/>
                <w:sz w:val="24"/>
                <w:szCs w:val="24"/>
              </w:rPr>
              <w:t xml:space="preserve">az Etikus Adománygyűjtő Szervezet </w:t>
            </w:r>
            <w:r w:rsidR="00A67AC8">
              <w:rPr>
                <w:rFonts w:ascii="Garamond" w:hAnsi="Garamond" w:cs="Times New Roman"/>
                <w:b/>
                <w:sz w:val="24"/>
                <w:szCs w:val="24"/>
              </w:rPr>
              <w:t xml:space="preserve">minősítéssel, úgy </w:t>
            </w:r>
            <w:r w:rsidR="004C54E9">
              <w:rPr>
                <w:rFonts w:ascii="Garamond" w:hAnsi="Garamond" w:cs="Times New Roman"/>
                <w:b/>
                <w:sz w:val="24"/>
                <w:szCs w:val="24"/>
              </w:rPr>
              <w:t xml:space="preserve">kérünk, hogy </w:t>
            </w:r>
            <w:r w:rsidR="00A67AC8">
              <w:rPr>
                <w:rFonts w:ascii="Garamond" w:hAnsi="Garamond" w:cs="Times New Roman"/>
                <w:b/>
                <w:sz w:val="24"/>
                <w:szCs w:val="24"/>
              </w:rPr>
              <w:t>ezt igazol</w:t>
            </w:r>
            <w:r w:rsidR="004C54E9">
              <w:rPr>
                <w:rFonts w:ascii="Garamond" w:hAnsi="Garamond" w:cs="Times New Roman"/>
                <w:b/>
                <w:sz w:val="24"/>
                <w:szCs w:val="24"/>
              </w:rPr>
              <w:t>d</w:t>
            </w:r>
            <w:r w:rsidR="00A67AC8">
              <w:rPr>
                <w:rFonts w:ascii="Garamond" w:hAnsi="Garamond" w:cs="Times New Roman"/>
                <w:b/>
                <w:sz w:val="24"/>
                <w:szCs w:val="24"/>
              </w:rPr>
              <w:t xml:space="preserve"> a csatlakozással egyidejűleg</w:t>
            </w:r>
            <w:r w:rsidR="002F2697">
              <w:rPr>
                <w:rFonts w:ascii="Garamond" w:hAnsi="Garamond" w:cs="Times New Roman"/>
                <w:b/>
                <w:sz w:val="24"/>
                <w:szCs w:val="24"/>
              </w:rPr>
              <w:t>,</w:t>
            </w:r>
            <w:r w:rsidR="00A67AC8">
              <w:rPr>
                <w:rFonts w:ascii="Garamond" w:hAnsi="Garamond" w:cs="Times New Roman"/>
                <w:b/>
                <w:sz w:val="24"/>
                <w:szCs w:val="24"/>
              </w:rPr>
              <w:t xml:space="preserve"> vagy ezt követően bármikor </w:t>
            </w:r>
            <w:r w:rsidR="00014E2F">
              <w:rPr>
                <w:rFonts w:ascii="Garamond" w:hAnsi="Garamond" w:cs="Times New Roman"/>
                <w:b/>
                <w:sz w:val="24"/>
                <w:szCs w:val="24"/>
              </w:rPr>
              <w:t xml:space="preserve">a Bank </w:t>
            </w:r>
            <w:r w:rsidR="00F62409">
              <w:rPr>
                <w:rFonts w:ascii="Garamond" w:hAnsi="Garamond" w:cs="Times New Roman"/>
                <w:b/>
                <w:sz w:val="24"/>
                <w:szCs w:val="24"/>
              </w:rPr>
              <w:t>részére</w:t>
            </w:r>
            <w:r w:rsidR="00014E2F"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  <w:r w:rsidR="00A67AC8">
              <w:rPr>
                <w:rFonts w:ascii="Garamond" w:hAnsi="Garamond" w:cs="Times New Roman"/>
                <w:b/>
                <w:sz w:val="24"/>
                <w:szCs w:val="24"/>
              </w:rPr>
              <w:t xml:space="preserve">megküldött </w:t>
            </w:r>
            <w:r w:rsidR="004E6A4C">
              <w:rPr>
                <w:rFonts w:ascii="Garamond" w:hAnsi="Garamond" w:cs="Times New Roman"/>
                <w:b/>
                <w:sz w:val="24"/>
                <w:szCs w:val="24"/>
              </w:rPr>
              <w:t>dokumentummal</w:t>
            </w:r>
            <w:r w:rsidR="002F2697">
              <w:rPr>
                <w:rFonts w:ascii="Garamond" w:hAnsi="Garamond" w:cs="Times New Roman"/>
                <w:b/>
                <w:sz w:val="24"/>
                <w:szCs w:val="24"/>
              </w:rPr>
              <w:t xml:space="preserve"> - </w:t>
            </w:r>
            <w:r w:rsidR="00A67AC8">
              <w:rPr>
                <w:rFonts w:ascii="Garamond" w:hAnsi="Garamond" w:cs="Times New Roman"/>
                <w:b/>
                <w:sz w:val="24"/>
                <w:szCs w:val="24"/>
              </w:rPr>
              <w:t>a</w:t>
            </w:r>
            <w:r w:rsidR="00F62409">
              <w:rPr>
                <w:rFonts w:ascii="Garamond" w:hAnsi="Garamond" w:cs="Times New Roman"/>
                <w:b/>
                <w:sz w:val="24"/>
                <w:szCs w:val="24"/>
              </w:rPr>
              <w:t>z</w:t>
            </w:r>
            <w:r w:rsidR="00A67AC8"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67AC8">
              <w:rPr>
                <w:rFonts w:ascii="Garamond" w:hAnsi="Garamond" w:cs="Times New Roman"/>
                <w:b/>
                <w:sz w:val="24"/>
                <w:szCs w:val="24"/>
              </w:rPr>
              <w:t>előresorolt</w:t>
            </w:r>
            <w:proofErr w:type="spellEnd"/>
            <w:r w:rsidR="00A67AC8">
              <w:rPr>
                <w:rFonts w:ascii="Garamond" w:hAnsi="Garamond" w:cs="Times New Roman"/>
                <w:b/>
                <w:sz w:val="24"/>
                <w:szCs w:val="24"/>
              </w:rPr>
              <w:t xml:space="preserve"> megjelenés érdekében.</w:t>
            </w:r>
          </w:p>
        </w:tc>
      </w:tr>
    </w:tbl>
    <w:p w14:paraId="7EE2BD42" w14:textId="77777777" w:rsidR="00A67AC8" w:rsidRDefault="00A67AC8" w:rsidP="00541B79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14:paraId="5B8394AC" w14:textId="7BB3DB3D" w:rsidR="00A67AC8" w:rsidRPr="00A67AC8" w:rsidRDefault="00A67AC8" w:rsidP="00541B79">
      <w:pPr>
        <w:pStyle w:val="Nincstrkz"/>
        <w:jc w:val="both"/>
        <w:rPr>
          <w:rFonts w:ascii="Garamond" w:hAnsi="Garamond" w:cs="Times New Roman"/>
          <w:sz w:val="24"/>
          <w:szCs w:val="24"/>
        </w:rPr>
      </w:pPr>
      <w:r w:rsidRPr="00A67AC8">
        <w:rPr>
          <w:rFonts w:ascii="Garamond" w:hAnsi="Garamond" w:cs="Times New Roman"/>
          <w:sz w:val="24"/>
          <w:szCs w:val="24"/>
        </w:rPr>
        <w:t>A Bank az Etiku</w:t>
      </w:r>
      <w:r>
        <w:rPr>
          <w:rFonts w:ascii="Garamond" w:hAnsi="Garamond" w:cs="Times New Roman"/>
          <w:sz w:val="24"/>
          <w:szCs w:val="24"/>
        </w:rPr>
        <w:t xml:space="preserve">s Adománygyűjtő Szervezet minősítés Bankhoz való megérkezését követő </w:t>
      </w:r>
      <w:r w:rsidR="004E6A4C">
        <w:rPr>
          <w:rFonts w:ascii="Garamond" w:hAnsi="Garamond" w:cs="Times New Roman"/>
          <w:sz w:val="24"/>
          <w:szCs w:val="24"/>
        </w:rPr>
        <w:t>10 munka</w:t>
      </w:r>
      <w:r>
        <w:rPr>
          <w:rFonts w:ascii="Garamond" w:hAnsi="Garamond" w:cs="Times New Roman"/>
          <w:sz w:val="24"/>
          <w:szCs w:val="24"/>
        </w:rPr>
        <w:t xml:space="preserve">napon belül sorolja előre – az ugyanilyen minősítéssel bíró más szervezetekkel együtt véletlenszerű sorrendben </w:t>
      </w:r>
      <w:r w:rsidR="007959D3">
        <w:rPr>
          <w:rFonts w:ascii="Garamond" w:hAnsi="Garamond" w:cs="Times New Roman"/>
          <w:sz w:val="24"/>
          <w:szCs w:val="24"/>
        </w:rPr>
        <w:t>–</w:t>
      </w:r>
      <w:r>
        <w:rPr>
          <w:rFonts w:ascii="Garamond" w:hAnsi="Garamond" w:cs="Times New Roman"/>
          <w:sz w:val="24"/>
          <w:szCs w:val="24"/>
        </w:rPr>
        <w:t xml:space="preserve"> a csatlakozott </w:t>
      </w:r>
      <w:r w:rsidR="007959D3">
        <w:rPr>
          <w:rFonts w:ascii="Garamond" w:hAnsi="Garamond" w:cs="Times New Roman"/>
          <w:sz w:val="24"/>
          <w:szCs w:val="24"/>
        </w:rPr>
        <w:t>S</w:t>
      </w:r>
      <w:r>
        <w:rPr>
          <w:rFonts w:ascii="Garamond" w:hAnsi="Garamond" w:cs="Times New Roman"/>
          <w:sz w:val="24"/>
          <w:szCs w:val="24"/>
        </w:rPr>
        <w:t xml:space="preserve">zervezetet a </w:t>
      </w:r>
      <w:proofErr w:type="spellStart"/>
      <w:r>
        <w:rPr>
          <w:rFonts w:ascii="Garamond" w:hAnsi="Garamond" w:cs="Times New Roman"/>
          <w:sz w:val="24"/>
          <w:szCs w:val="24"/>
        </w:rPr>
        <w:t>NetBank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Egyéni Adomá</w:t>
      </w:r>
      <w:r w:rsidR="00014E2F">
        <w:rPr>
          <w:rFonts w:ascii="Garamond" w:hAnsi="Garamond" w:cs="Times New Roman"/>
          <w:sz w:val="24"/>
          <w:szCs w:val="24"/>
        </w:rPr>
        <w:t>nyozási Program fun</w:t>
      </w:r>
      <w:r w:rsidR="00326CEA">
        <w:rPr>
          <w:rFonts w:ascii="Garamond" w:hAnsi="Garamond" w:cs="Times New Roman"/>
          <w:sz w:val="24"/>
          <w:szCs w:val="24"/>
        </w:rPr>
        <w:t>kciója alatt megjelenő listában („Lista”).</w:t>
      </w:r>
    </w:p>
    <w:p w14:paraId="61EB6286" w14:textId="77777777" w:rsidR="00BF39B0" w:rsidRDefault="00BF39B0" w:rsidP="00541B79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14:paraId="1E2F98EE" w14:textId="2AF41B36" w:rsidR="001C6B40" w:rsidRDefault="00BD0F67" w:rsidP="00541B79">
      <w:pPr>
        <w:pStyle w:val="Nincstrkz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 </w:t>
      </w:r>
      <w:r w:rsidR="007959D3">
        <w:rPr>
          <w:rFonts w:ascii="Garamond" w:hAnsi="Garamond" w:cs="Times New Roman"/>
          <w:sz w:val="24"/>
          <w:szCs w:val="24"/>
        </w:rPr>
        <w:t>S</w:t>
      </w:r>
      <w:r>
        <w:rPr>
          <w:rFonts w:ascii="Garamond" w:hAnsi="Garamond" w:cs="Times New Roman"/>
          <w:sz w:val="24"/>
          <w:szCs w:val="24"/>
        </w:rPr>
        <w:t>zervezetek egyoldalú nyilatkozattal bármikor kiléphetnek a programból, ha ez</w:t>
      </w:r>
      <w:r w:rsidR="002F2697">
        <w:rPr>
          <w:rFonts w:ascii="Garamond" w:hAnsi="Garamond" w:cs="Times New Roman"/>
          <w:sz w:val="24"/>
          <w:szCs w:val="24"/>
        </w:rPr>
        <w:t>en</w:t>
      </w:r>
      <w:r w:rsidR="007D123C">
        <w:rPr>
          <w:rFonts w:ascii="Garamond" w:hAnsi="Garamond" w:cs="Times New Roman"/>
          <w:sz w:val="24"/>
          <w:szCs w:val="24"/>
        </w:rPr>
        <w:t xml:space="preserve"> szándékukat kifejező</w:t>
      </w:r>
      <w:r>
        <w:rPr>
          <w:rFonts w:ascii="Garamond" w:hAnsi="Garamond" w:cs="Times New Roman"/>
          <w:sz w:val="24"/>
          <w:szCs w:val="24"/>
        </w:rPr>
        <w:t xml:space="preserve"> aláírt</w:t>
      </w:r>
      <w:r w:rsidR="007D123C">
        <w:rPr>
          <w:rFonts w:ascii="Garamond" w:hAnsi="Garamond" w:cs="Times New Roman"/>
          <w:sz w:val="24"/>
          <w:szCs w:val="24"/>
        </w:rPr>
        <w:t xml:space="preserve"> nyilatkozatukat eljuttatják a B</w:t>
      </w:r>
      <w:r>
        <w:rPr>
          <w:rFonts w:ascii="Garamond" w:hAnsi="Garamond" w:cs="Times New Roman"/>
          <w:sz w:val="24"/>
          <w:szCs w:val="24"/>
        </w:rPr>
        <w:t>ank székhelyére</w:t>
      </w:r>
      <w:r w:rsidR="00B60566">
        <w:rPr>
          <w:rFonts w:ascii="Garamond" w:hAnsi="Garamond" w:cs="Times New Roman"/>
          <w:sz w:val="24"/>
          <w:szCs w:val="24"/>
        </w:rPr>
        <w:t>, vagy elektronikus úton, hiteles elektronikus aláírással ellátva</w:t>
      </w:r>
      <w:r>
        <w:rPr>
          <w:rFonts w:ascii="Garamond" w:hAnsi="Garamond" w:cs="Times New Roman"/>
          <w:sz w:val="24"/>
          <w:szCs w:val="24"/>
        </w:rPr>
        <w:t>. Kilépési szándék esetén kérésre a Bank ehhez megfelelő formanyomtatványt biztosít. Kilépés esetén a Bank a kilépési nyilatkozat beérkezését követő</w:t>
      </w:r>
      <w:r w:rsidR="002F2697">
        <w:rPr>
          <w:rFonts w:ascii="Garamond" w:hAnsi="Garamond" w:cs="Times New Roman"/>
          <w:sz w:val="24"/>
          <w:szCs w:val="24"/>
        </w:rPr>
        <w:t xml:space="preserve"> </w:t>
      </w:r>
      <w:r w:rsidR="004E6A4C">
        <w:rPr>
          <w:rFonts w:ascii="Garamond" w:hAnsi="Garamond" w:cs="Times New Roman"/>
          <w:sz w:val="24"/>
          <w:szCs w:val="24"/>
        </w:rPr>
        <w:t>10 munka</w:t>
      </w:r>
      <w:r>
        <w:rPr>
          <w:rFonts w:ascii="Garamond" w:hAnsi="Garamond" w:cs="Times New Roman"/>
          <w:sz w:val="24"/>
          <w:szCs w:val="24"/>
        </w:rPr>
        <w:t xml:space="preserve">napon belül távolítja el a </w:t>
      </w:r>
      <w:r w:rsidR="007959D3">
        <w:rPr>
          <w:rFonts w:ascii="Garamond" w:hAnsi="Garamond" w:cs="Times New Roman"/>
          <w:sz w:val="24"/>
          <w:szCs w:val="24"/>
        </w:rPr>
        <w:t>S</w:t>
      </w:r>
      <w:r>
        <w:rPr>
          <w:rFonts w:ascii="Garamond" w:hAnsi="Garamond" w:cs="Times New Roman"/>
          <w:sz w:val="24"/>
          <w:szCs w:val="24"/>
        </w:rPr>
        <w:t>zervezet</w:t>
      </w:r>
      <w:r w:rsidR="00326CEA">
        <w:rPr>
          <w:rFonts w:ascii="Garamond" w:hAnsi="Garamond" w:cs="Times New Roman"/>
          <w:sz w:val="24"/>
          <w:szCs w:val="24"/>
        </w:rPr>
        <w:t>et a Listából</w:t>
      </w:r>
      <w:r w:rsidR="00BF39B0">
        <w:rPr>
          <w:rFonts w:ascii="Garamond" w:hAnsi="Garamond" w:cs="Times New Roman"/>
          <w:sz w:val="24"/>
          <w:szCs w:val="24"/>
        </w:rPr>
        <w:t>.</w:t>
      </w:r>
    </w:p>
    <w:p w14:paraId="230AABAB" w14:textId="77777777" w:rsidR="00BD0F67" w:rsidRDefault="0053584B" w:rsidP="00541B79">
      <w:pPr>
        <w:pStyle w:val="Nincstrkz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Ez nem érinti a Bank adatkezelési jogosultságát olyan szervezetek esetén, amelyek a Bank más programjában részt vesznek, vagy a Bankkal más jogviszonyban állnak, ezen program vagy jogviszony feltételei szerint. </w:t>
      </w:r>
    </w:p>
    <w:p w14:paraId="6B68845A" w14:textId="77777777" w:rsidR="00143804" w:rsidRDefault="00143804" w:rsidP="00541B79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14:paraId="5BC8842A" w14:textId="0495F3F7" w:rsidR="00D47064" w:rsidRPr="004E6A4C" w:rsidRDefault="00D47064" w:rsidP="000E0D61">
      <w:pPr>
        <w:pStyle w:val="Nincstrkz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 csatlakozásra a Program időtartama alatt mindvégig lehetőség van, azonban a csatlakozást a Bank egyoldalú írásbeli nyilatkozatával visszautasíthatja, és a csatlakozott </w:t>
      </w:r>
      <w:r w:rsidR="007959D3">
        <w:rPr>
          <w:rFonts w:ascii="Garamond" w:hAnsi="Garamond" w:cs="Times New Roman"/>
          <w:sz w:val="24"/>
          <w:szCs w:val="24"/>
        </w:rPr>
        <w:t>S</w:t>
      </w:r>
      <w:r>
        <w:rPr>
          <w:rFonts w:ascii="Garamond" w:hAnsi="Garamond" w:cs="Times New Roman"/>
          <w:sz w:val="24"/>
          <w:szCs w:val="24"/>
        </w:rPr>
        <w:t xml:space="preserve">zervezetet a Programból kizárhatja, ha úgy ítéli meg, hogy a csatlakozáskor, vagy ezt követően bármikor </w:t>
      </w:r>
      <w:r w:rsidRPr="004E6A4C">
        <w:rPr>
          <w:rFonts w:ascii="Garamond" w:hAnsi="Garamond" w:cs="Times New Roman"/>
          <w:sz w:val="24"/>
          <w:szCs w:val="24"/>
        </w:rPr>
        <w:t xml:space="preserve">a </w:t>
      </w:r>
      <w:r w:rsidR="007959D3">
        <w:rPr>
          <w:rFonts w:ascii="Garamond" w:hAnsi="Garamond" w:cs="Times New Roman"/>
          <w:sz w:val="24"/>
          <w:szCs w:val="24"/>
        </w:rPr>
        <w:t>S</w:t>
      </w:r>
      <w:r w:rsidRPr="004E6A4C">
        <w:rPr>
          <w:rFonts w:ascii="Garamond" w:hAnsi="Garamond" w:cs="Times New Roman"/>
          <w:sz w:val="24"/>
          <w:szCs w:val="24"/>
        </w:rPr>
        <w:t xml:space="preserve">zervezet megjelenítése már nem várható el a Banktól a </w:t>
      </w:r>
      <w:r w:rsidR="007959D3">
        <w:rPr>
          <w:rFonts w:ascii="Garamond" w:hAnsi="Garamond" w:cs="Times New Roman"/>
          <w:sz w:val="24"/>
          <w:szCs w:val="24"/>
        </w:rPr>
        <w:t>S</w:t>
      </w:r>
      <w:r w:rsidRPr="004E6A4C">
        <w:rPr>
          <w:rFonts w:ascii="Garamond" w:hAnsi="Garamond" w:cs="Times New Roman"/>
          <w:sz w:val="24"/>
          <w:szCs w:val="24"/>
        </w:rPr>
        <w:t>zervezet jogsértő vagy etikátlan, saját céljait</w:t>
      </w:r>
      <w:r w:rsidR="00F90BF1">
        <w:rPr>
          <w:rFonts w:ascii="Garamond" w:hAnsi="Garamond" w:cs="Times New Roman"/>
          <w:sz w:val="24"/>
          <w:szCs w:val="24"/>
        </w:rPr>
        <w:t>,</w:t>
      </w:r>
      <w:r w:rsidRPr="004E6A4C">
        <w:rPr>
          <w:rFonts w:ascii="Garamond" w:hAnsi="Garamond" w:cs="Times New Roman"/>
          <w:sz w:val="24"/>
          <w:szCs w:val="24"/>
        </w:rPr>
        <w:t xml:space="preserve"> vagy a Bank érdekeit sértő működésére tekintettel</w:t>
      </w:r>
      <w:r w:rsidR="00F90BF1">
        <w:rPr>
          <w:rFonts w:ascii="Garamond" w:hAnsi="Garamond" w:cs="Times New Roman"/>
          <w:sz w:val="24"/>
          <w:szCs w:val="24"/>
        </w:rPr>
        <w:t>.</w:t>
      </w:r>
    </w:p>
    <w:p w14:paraId="5F8338F3" w14:textId="34388352" w:rsidR="00D47064" w:rsidRPr="004E6A4C" w:rsidRDefault="00D47064" w:rsidP="00D47064">
      <w:pPr>
        <w:pStyle w:val="Nincstrkz"/>
        <w:jc w:val="both"/>
        <w:rPr>
          <w:rFonts w:ascii="Garamond" w:hAnsi="Garamond" w:cs="Times New Roman"/>
          <w:sz w:val="24"/>
          <w:szCs w:val="24"/>
        </w:rPr>
      </w:pPr>
      <w:r w:rsidRPr="004E6A4C">
        <w:rPr>
          <w:rFonts w:ascii="Garamond" w:hAnsi="Garamond" w:cs="Times New Roman"/>
          <w:sz w:val="24"/>
          <w:szCs w:val="24"/>
        </w:rPr>
        <w:lastRenderedPageBreak/>
        <w:t xml:space="preserve">Kizárás esetén a Bank a </w:t>
      </w:r>
      <w:r w:rsidR="007959D3">
        <w:rPr>
          <w:rFonts w:ascii="Garamond" w:hAnsi="Garamond" w:cs="Times New Roman"/>
          <w:sz w:val="24"/>
          <w:szCs w:val="24"/>
        </w:rPr>
        <w:t>S</w:t>
      </w:r>
      <w:r w:rsidRPr="004E6A4C">
        <w:rPr>
          <w:rFonts w:ascii="Garamond" w:hAnsi="Garamond" w:cs="Times New Roman"/>
          <w:sz w:val="24"/>
          <w:szCs w:val="24"/>
        </w:rPr>
        <w:t>zervezetet haladéktalanul – a kizáró nyilatkozat megérkezését megelőzően is – eltávolíthatja a Listából.</w:t>
      </w:r>
    </w:p>
    <w:p w14:paraId="482CA9AE" w14:textId="3A37F7A5" w:rsidR="00D47064" w:rsidRDefault="00D47064" w:rsidP="00541B79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14:paraId="74764529" w14:textId="77777777" w:rsidR="00BD0F67" w:rsidRPr="00541B79" w:rsidRDefault="00A67AC8" w:rsidP="00BD0F67">
      <w:pPr>
        <w:pStyle w:val="Nincstrkz"/>
        <w:ind w:firstLine="708"/>
        <w:rPr>
          <w:rFonts w:ascii="Garamond" w:hAnsi="Garamond" w:cs="Times New Roman"/>
          <w:b/>
          <w:i/>
          <w:color w:val="FF3377"/>
          <w:sz w:val="24"/>
          <w:szCs w:val="24"/>
        </w:rPr>
      </w:pPr>
      <w:r>
        <w:rPr>
          <w:rFonts w:ascii="Garamond" w:hAnsi="Garamond" w:cs="Times New Roman"/>
          <w:b/>
          <w:i/>
          <w:color w:val="FF3377"/>
          <w:sz w:val="24"/>
          <w:szCs w:val="24"/>
        </w:rPr>
        <w:t>Egyéb tudnivalók</w:t>
      </w:r>
    </w:p>
    <w:p w14:paraId="784824A3" w14:textId="77777777" w:rsidR="00143804" w:rsidRDefault="00143804" w:rsidP="00541B79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14:paraId="02B26D0A" w14:textId="2CC67F48" w:rsidR="00143804" w:rsidRDefault="007E63E1" w:rsidP="00541B79">
      <w:pPr>
        <w:pStyle w:val="Nincstrkz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Csatlakozás</w:t>
      </w:r>
      <w:r w:rsidR="007E2936">
        <w:rPr>
          <w:rFonts w:ascii="Garamond" w:hAnsi="Garamond" w:cs="Times New Roman"/>
          <w:sz w:val="24"/>
          <w:szCs w:val="24"/>
        </w:rPr>
        <w:t xml:space="preserve"> </w:t>
      </w:r>
      <w:r w:rsidR="00E76E46">
        <w:rPr>
          <w:rFonts w:ascii="Garamond" w:hAnsi="Garamond" w:cs="Times New Roman"/>
          <w:sz w:val="24"/>
          <w:szCs w:val="24"/>
        </w:rPr>
        <w:t xml:space="preserve">esetén </w:t>
      </w:r>
      <w:r w:rsidR="007E2936">
        <w:rPr>
          <w:rFonts w:ascii="Garamond" w:hAnsi="Garamond" w:cs="Times New Roman"/>
          <w:sz w:val="24"/>
          <w:szCs w:val="24"/>
        </w:rPr>
        <w:t xml:space="preserve">kérjük, hogy </w:t>
      </w:r>
      <w:r w:rsidR="00E76E46">
        <w:rPr>
          <w:rFonts w:ascii="Garamond" w:hAnsi="Garamond" w:cs="Times New Roman"/>
          <w:sz w:val="24"/>
          <w:szCs w:val="24"/>
        </w:rPr>
        <w:t xml:space="preserve">ha kizárásra okot adó körülmény áll fenn, </w:t>
      </w:r>
      <w:r w:rsidR="00D87E83">
        <w:rPr>
          <w:rFonts w:ascii="Garamond" w:hAnsi="Garamond" w:cs="Times New Roman"/>
          <w:sz w:val="24"/>
          <w:szCs w:val="24"/>
        </w:rPr>
        <w:t>vagy az adatai</w:t>
      </w:r>
      <w:r w:rsidR="00160071">
        <w:rPr>
          <w:rFonts w:ascii="Garamond" w:hAnsi="Garamond" w:cs="Times New Roman"/>
          <w:sz w:val="24"/>
          <w:szCs w:val="24"/>
        </w:rPr>
        <w:t>d</w:t>
      </w:r>
      <w:r w:rsidR="00D87E83">
        <w:rPr>
          <w:rFonts w:ascii="Garamond" w:hAnsi="Garamond" w:cs="Times New Roman"/>
          <w:sz w:val="24"/>
          <w:szCs w:val="24"/>
        </w:rPr>
        <w:t xml:space="preserve">ban változás következik be, </w:t>
      </w:r>
      <w:r w:rsidR="00E76E46">
        <w:rPr>
          <w:rFonts w:ascii="Garamond" w:hAnsi="Garamond" w:cs="Times New Roman"/>
          <w:sz w:val="24"/>
          <w:szCs w:val="24"/>
        </w:rPr>
        <w:t xml:space="preserve">arról </w:t>
      </w:r>
      <w:r w:rsidR="002D60E7">
        <w:rPr>
          <w:rFonts w:ascii="Garamond" w:hAnsi="Garamond" w:cs="Times New Roman"/>
          <w:sz w:val="24"/>
          <w:szCs w:val="24"/>
        </w:rPr>
        <w:t>1</w:t>
      </w:r>
      <w:r w:rsidR="005136C2">
        <w:rPr>
          <w:rFonts w:ascii="Garamond" w:hAnsi="Garamond" w:cs="Times New Roman"/>
          <w:sz w:val="24"/>
          <w:szCs w:val="24"/>
        </w:rPr>
        <w:t>5</w:t>
      </w:r>
      <w:r w:rsidR="002D60E7">
        <w:rPr>
          <w:rFonts w:ascii="Garamond" w:hAnsi="Garamond" w:cs="Times New Roman"/>
          <w:sz w:val="24"/>
          <w:szCs w:val="24"/>
        </w:rPr>
        <w:t xml:space="preserve"> napon belül </w:t>
      </w:r>
      <w:r w:rsidR="00E76E46">
        <w:rPr>
          <w:rFonts w:ascii="Garamond" w:hAnsi="Garamond" w:cs="Times New Roman"/>
          <w:sz w:val="24"/>
          <w:szCs w:val="24"/>
        </w:rPr>
        <w:t>írásban értesíts</w:t>
      </w:r>
      <w:r w:rsidR="00160071">
        <w:rPr>
          <w:rFonts w:ascii="Garamond" w:hAnsi="Garamond" w:cs="Times New Roman"/>
          <w:sz w:val="24"/>
          <w:szCs w:val="24"/>
        </w:rPr>
        <w:t>d</w:t>
      </w:r>
      <w:r w:rsidR="00E76E46">
        <w:rPr>
          <w:rFonts w:ascii="Garamond" w:hAnsi="Garamond" w:cs="Times New Roman"/>
          <w:sz w:val="24"/>
          <w:szCs w:val="24"/>
        </w:rPr>
        <w:t xml:space="preserve"> Bankunkat. A Bank nem felel a tájékoztatás </w:t>
      </w:r>
      <w:r w:rsidR="00D87E83">
        <w:rPr>
          <w:rFonts w:ascii="Garamond" w:hAnsi="Garamond" w:cs="Times New Roman"/>
          <w:sz w:val="24"/>
          <w:szCs w:val="24"/>
        </w:rPr>
        <w:t>elmaradásáért</w:t>
      </w:r>
      <w:r>
        <w:rPr>
          <w:rFonts w:ascii="Garamond" w:hAnsi="Garamond" w:cs="Times New Roman"/>
          <w:sz w:val="24"/>
          <w:szCs w:val="24"/>
        </w:rPr>
        <w:t xml:space="preserve"> vagy a pontatlan, valóságnak nem megfelelő adatszolgáltatásért</w:t>
      </w:r>
      <w:r w:rsidR="00D87E83">
        <w:rPr>
          <w:rFonts w:ascii="Garamond" w:hAnsi="Garamond" w:cs="Times New Roman"/>
          <w:sz w:val="24"/>
          <w:szCs w:val="24"/>
        </w:rPr>
        <w:t xml:space="preserve">. Az adatok változását </w:t>
      </w:r>
      <w:r w:rsidR="00326CEA">
        <w:rPr>
          <w:rFonts w:ascii="Garamond" w:hAnsi="Garamond" w:cs="Times New Roman"/>
          <w:sz w:val="24"/>
          <w:szCs w:val="24"/>
        </w:rPr>
        <w:t xml:space="preserve">a Bank </w:t>
      </w:r>
      <w:r w:rsidR="004E6A4C">
        <w:rPr>
          <w:rFonts w:ascii="Garamond" w:hAnsi="Garamond" w:cs="Times New Roman"/>
          <w:sz w:val="24"/>
          <w:szCs w:val="24"/>
        </w:rPr>
        <w:t>10 munka</w:t>
      </w:r>
      <w:r w:rsidR="00326CEA">
        <w:rPr>
          <w:rFonts w:ascii="Garamond" w:hAnsi="Garamond" w:cs="Times New Roman"/>
          <w:sz w:val="24"/>
          <w:szCs w:val="24"/>
        </w:rPr>
        <w:t>napon belül vezeti át a Listában.</w:t>
      </w:r>
    </w:p>
    <w:p w14:paraId="120DDACC" w14:textId="77777777" w:rsidR="0091741B" w:rsidRDefault="0091741B" w:rsidP="00DA2A18">
      <w:pPr>
        <w:pStyle w:val="Nincstrkz"/>
        <w:rPr>
          <w:rFonts w:ascii="Times New Roman" w:hAnsi="Times New Roman" w:cs="Times New Roman"/>
          <w:b/>
        </w:rPr>
      </w:pPr>
    </w:p>
    <w:p w14:paraId="388F8680" w14:textId="5709C305" w:rsidR="00A67AC8" w:rsidRDefault="00E35B67" w:rsidP="00E35B67">
      <w:pPr>
        <w:pStyle w:val="Nincstrkz"/>
        <w:jc w:val="both"/>
        <w:rPr>
          <w:rFonts w:ascii="Garamond" w:hAnsi="Garamond" w:cs="Times New Roman"/>
          <w:sz w:val="24"/>
          <w:szCs w:val="24"/>
        </w:rPr>
      </w:pPr>
      <w:r w:rsidRPr="00E35B67">
        <w:rPr>
          <w:rFonts w:ascii="Garamond" w:hAnsi="Garamond" w:cs="Times New Roman"/>
          <w:sz w:val="24"/>
          <w:szCs w:val="24"/>
        </w:rPr>
        <w:t xml:space="preserve">A jelen tájékoztató szerinti bármely </w:t>
      </w:r>
      <w:r>
        <w:rPr>
          <w:rFonts w:ascii="Garamond" w:hAnsi="Garamond" w:cs="Times New Roman"/>
          <w:sz w:val="24"/>
          <w:szCs w:val="24"/>
        </w:rPr>
        <w:t>nyi</w:t>
      </w:r>
      <w:r w:rsidR="00160071">
        <w:rPr>
          <w:rFonts w:ascii="Garamond" w:hAnsi="Garamond" w:cs="Times New Roman"/>
          <w:sz w:val="24"/>
          <w:szCs w:val="24"/>
        </w:rPr>
        <w:t>latkozato</w:t>
      </w:r>
      <w:r>
        <w:rPr>
          <w:rFonts w:ascii="Garamond" w:hAnsi="Garamond" w:cs="Times New Roman"/>
          <w:sz w:val="24"/>
          <w:szCs w:val="24"/>
        </w:rPr>
        <w:t xml:space="preserve">t és </w:t>
      </w:r>
      <w:r w:rsidR="00160071">
        <w:rPr>
          <w:rFonts w:ascii="Garamond" w:hAnsi="Garamond" w:cs="Times New Roman"/>
          <w:sz w:val="24"/>
          <w:szCs w:val="24"/>
        </w:rPr>
        <w:t>értesítés</w:t>
      </w:r>
      <w:r w:rsidR="00F62409">
        <w:rPr>
          <w:rFonts w:ascii="Garamond" w:hAnsi="Garamond" w:cs="Times New Roman"/>
          <w:sz w:val="24"/>
          <w:szCs w:val="24"/>
        </w:rPr>
        <w:t xml:space="preserve">t </w:t>
      </w:r>
      <w:r w:rsidR="00017F6B">
        <w:rPr>
          <w:rFonts w:ascii="Garamond" w:hAnsi="Garamond" w:cs="Times New Roman"/>
          <w:sz w:val="24"/>
          <w:szCs w:val="24"/>
        </w:rPr>
        <w:t xml:space="preserve">a képviseletre jogosultak aláírásával ellátva </w:t>
      </w:r>
      <w:r w:rsidR="00160071">
        <w:rPr>
          <w:rFonts w:ascii="Garamond" w:hAnsi="Garamond" w:cs="Times New Roman"/>
          <w:sz w:val="24"/>
          <w:szCs w:val="24"/>
        </w:rPr>
        <w:t>postán juttasd</w:t>
      </w:r>
      <w:r w:rsidR="00F62409">
        <w:rPr>
          <w:rFonts w:ascii="Garamond" w:hAnsi="Garamond" w:cs="Times New Roman"/>
          <w:sz w:val="24"/>
          <w:szCs w:val="24"/>
        </w:rPr>
        <w:t xml:space="preserve"> el a Bank székhelyére</w:t>
      </w:r>
      <w:r w:rsidR="00B60566">
        <w:rPr>
          <w:rFonts w:ascii="Garamond" w:hAnsi="Garamond" w:cs="Times New Roman"/>
          <w:sz w:val="24"/>
          <w:szCs w:val="24"/>
        </w:rPr>
        <w:t>, vagy elektronikus úton, hiteles elektronikus aláírással ellátva</w:t>
      </w:r>
      <w:r w:rsidR="00F62409" w:rsidRPr="004E6A4C">
        <w:rPr>
          <w:rFonts w:ascii="Garamond" w:hAnsi="Garamond" w:cs="Times New Roman"/>
          <w:sz w:val="24"/>
          <w:szCs w:val="24"/>
        </w:rPr>
        <w:t>.</w:t>
      </w:r>
    </w:p>
    <w:p w14:paraId="7527A46E" w14:textId="77777777" w:rsidR="007E63E1" w:rsidRDefault="007E63E1" w:rsidP="00E35B67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14:paraId="0CDBF831" w14:textId="77777777" w:rsidR="005A10A2" w:rsidRDefault="005A10A2" w:rsidP="005A10A2">
      <w:pPr>
        <w:pStyle w:val="Nincstrkz"/>
        <w:jc w:val="both"/>
        <w:rPr>
          <w:rFonts w:ascii="Garamond" w:hAnsi="Garamond" w:cs="Times New Roman"/>
          <w:sz w:val="24"/>
          <w:szCs w:val="24"/>
        </w:rPr>
      </w:pPr>
      <w:r w:rsidRPr="005A10A2">
        <w:rPr>
          <w:rFonts w:ascii="Garamond" w:hAnsi="Garamond" w:cs="Times New Roman"/>
          <w:sz w:val="24"/>
          <w:szCs w:val="24"/>
        </w:rPr>
        <w:t>A Bank fenn</w:t>
      </w:r>
      <w:r>
        <w:rPr>
          <w:rFonts w:ascii="Garamond" w:hAnsi="Garamond" w:cs="Times New Roman"/>
          <w:sz w:val="24"/>
          <w:szCs w:val="24"/>
        </w:rPr>
        <w:t>tartja magának a jogot a jelen tájékoztatóban</w:t>
      </w:r>
      <w:r w:rsidRPr="005A10A2">
        <w:rPr>
          <w:rFonts w:ascii="Garamond" w:hAnsi="Garamond" w:cs="Times New Roman"/>
          <w:sz w:val="24"/>
          <w:szCs w:val="24"/>
        </w:rPr>
        <w:t xml:space="preserve"> meghatározot</w:t>
      </w:r>
      <w:r w:rsidR="006A0BEA">
        <w:rPr>
          <w:rFonts w:ascii="Garamond" w:hAnsi="Garamond" w:cs="Times New Roman"/>
          <w:sz w:val="24"/>
          <w:szCs w:val="24"/>
        </w:rPr>
        <w:t>t feltételek megváltoztatására</w:t>
      </w:r>
      <w:r w:rsidR="00F61DBE">
        <w:rPr>
          <w:rFonts w:ascii="Garamond" w:hAnsi="Garamond" w:cs="Times New Roman"/>
          <w:sz w:val="24"/>
          <w:szCs w:val="24"/>
        </w:rPr>
        <w:t xml:space="preserve"> és a Program visszavonására.</w:t>
      </w:r>
      <w:r w:rsidRPr="005A10A2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A Bank</w:t>
      </w:r>
      <w:r w:rsidRPr="005A10A2">
        <w:rPr>
          <w:rFonts w:ascii="Garamond" w:hAnsi="Garamond" w:cs="Times New Roman"/>
          <w:sz w:val="24"/>
          <w:szCs w:val="24"/>
        </w:rPr>
        <w:t xml:space="preserve"> </w:t>
      </w:r>
      <w:r w:rsidR="00F61DBE">
        <w:rPr>
          <w:rFonts w:ascii="Garamond" w:hAnsi="Garamond" w:cs="Times New Roman"/>
          <w:sz w:val="24"/>
          <w:szCs w:val="24"/>
        </w:rPr>
        <w:t>a P</w:t>
      </w:r>
      <w:r w:rsidR="006A0BEA">
        <w:rPr>
          <w:rFonts w:ascii="Garamond" w:hAnsi="Garamond" w:cs="Times New Roman"/>
          <w:sz w:val="24"/>
          <w:szCs w:val="24"/>
        </w:rPr>
        <w:t xml:space="preserve">rogramot érintő </w:t>
      </w:r>
      <w:r w:rsidRPr="005A10A2">
        <w:rPr>
          <w:rFonts w:ascii="Garamond" w:hAnsi="Garamond" w:cs="Times New Roman"/>
          <w:sz w:val="24"/>
          <w:szCs w:val="24"/>
        </w:rPr>
        <w:t>módosításról szóló</w:t>
      </w:r>
      <w:r>
        <w:rPr>
          <w:rFonts w:ascii="Garamond" w:hAnsi="Garamond" w:cs="Times New Roman"/>
          <w:sz w:val="24"/>
          <w:szCs w:val="24"/>
        </w:rPr>
        <w:t xml:space="preserve"> értesítést </w:t>
      </w:r>
      <w:r w:rsidR="006A0BEA">
        <w:rPr>
          <w:rFonts w:ascii="Garamond" w:hAnsi="Garamond" w:cs="Times New Roman"/>
          <w:sz w:val="24"/>
          <w:szCs w:val="24"/>
        </w:rPr>
        <w:t xml:space="preserve">közvetlenül a résztvevőknek küldi meg. </w:t>
      </w:r>
    </w:p>
    <w:p w14:paraId="6DCD1663" w14:textId="77777777" w:rsidR="006A0BEA" w:rsidRDefault="006A0BEA" w:rsidP="005A10A2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14:paraId="611BDA76" w14:textId="77777777" w:rsidR="00081807" w:rsidRDefault="00081807" w:rsidP="005A10A2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14:paraId="6FE0C2B5" w14:textId="3CD8F492" w:rsidR="00C25A51" w:rsidRPr="008706C8" w:rsidRDefault="00081807" w:rsidP="008706C8">
      <w:pPr>
        <w:pStyle w:val="Nincstrkz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Garamond" w:hAnsi="Garamond" w:cs="Times New Roman"/>
          <w:sz w:val="24"/>
          <w:szCs w:val="24"/>
        </w:rPr>
        <w:t xml:space="preserve">Budapest, </w:t>
      </w:r>
      <w:r w:rsidR="004042E8" w:rsidRPr="00F510B3">
        <w:rPr>
          <w:rFonts w:ascii="Garamond" w:hAnsi="Garamond" w:cs="Times New Roman"/>
          <w:sz w:val="24"/>
          <w:szCs w:val="24"/>
        </w:rPr>
        <w:t>202</w:t>
      </w:r>
      <w:r w:rsidR="006A53DE">
        <w:rPr>
          <w:rFonts w:ascii="Garamond" w:hAnsi="Garamond" w:cs="Times New Roman"/>
          <w:sz w:val="24"/>
          <w:szCs w:val="24"/>
        </w:rPr>
        <w:t>5</w:t>
      </w:r>
      <w:r w:rsidR="00F37FBF" w:rsidRPr="00F510B3">
        <w:rPr>
          <w:rFonts w:ascii="Garamond" w:hAnsi="Garamond" w:cs="Times New Roman"/>
          <w:sz w:val="24"/>
          <w:szCs w:val="24"/>
        </w:rPr>
        <w:t xml:space="preserve">. </w:t>
      </w:r>
      <w:r w:rsidR="003C61E8">
        <w:rPr>
          <w:rFonts w:ascii="Garamond" w:hAnsi="Garamond" w:cs="Times New Roman"/>
          <w:sz w:val="24"/>
          <w:szCs w:val="24"/>
        </w:rPr>
        <w:t>december 1</w:t>
      </w:r>
      <w:r w:rsidR="00F37FBF" w:rsidRPr="00F510B3">
        <w:rPr>
          <w:rFonts w:ascii="Garamond" w:hAnsi="Garamond" w:cs="Times New Roman"/>
          <w:sz w:val="24"/>
          <w:szCs w:val="24"/>
        </w:rPr>
        <w:t>.</w:t>
      </w:r>
      <w:r w:rsidR="006A0BEA">
        <w:rPr>
          <w:rFonts w:ascii="Garamond" w:hAnsi="Garamond" w:cs="Times New Roman"/>
          <w:sz w:val="24"/>
          <w:szCs w:val="24"/>
        </w:rPr>
        <w:t xml:space="preserve"> </w:t>
      </w:r>
    </w:p>
    <w:sectPr w:rsidR="00C25A51" w:rsidRPr="008706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B4431" w14:textId="77777777" w:rsidR="00C26C68" w:rsidRDefault="00C26C68" w:rsidP="00CE4EF4">
      <w:pPr>
        <w:spacing w:after="0" w:line="240" w:lineRule="auto"/>
      </w:pPr>
      <w:r>
        <w:separator/>
      </w:r>
    </w:p>
  </w:endnote>
  <w:endnote w:type="continuationSeparator" w:id="0">
    <w:p w14:paraId="00B833AF" w14:textId="77777777" w:rsidR="00C26C68" w:rsidRDefault="00C26C68" w:rsidP="00CE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D940" w14:textId="77777777" w:rsidR="00C26C68" w:rsidRDefault="00C26C68" w:rsidP="00CE4EF4">
      <w:pPr>
        <w:spacing w:after="0" w:line="240" w:lineRule="auto"/>
      </w:pPr>
      <w:r>
        <w:separator/>
      </w:r>
    </w:p>
  </w:footnote>
  <w:footnote w:type="continuationSeparator" w:id="0">
    <w:p w14:paraId="75BA8C8D" w14:textId="77777777" w:rsidR="00C26C68" w:rsidRDefault="00C26C68" w:rsidP="00CE4EF4">
      <w:pPr>
        <w:spacing w:after="0" w:line="240" w:lineRule="auto"/>
      </w:pPr>
      <w:r>
        <w:continuationSeparator/>
      </w:r>
    </w:p>
  </w:footnote>
  <w:footnote w:id="1">
    <w:p w14:paraId="4E119391" w14:textId="657A9DE0" w:rsidR="002F2697" w:rsidRDefault="002F2697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>
        <w:rPr>
          <w:rFonts w:ascii="Garamond" w:hAnsi="Garamond" w:cs="Times New Roman"/>
          <w:sz w:val="24"/>
          <w:szCs w:val="24"/>
        </w:rPr>
        <w:t xml:space="preserve">Bank saját </w:t>
      </w:r>
      <w:r w:rsidRPr="003F48A8">
        <w:rPr>
          <w:rFonts w:ascii="Garamond" w:hAnsi="Garamond" w:cs="Times New Roman"/>
          <w:sz w:val="24"/>
          <w:szCs w:val="24"/>
        </w:rPr>
        <w:t>internetes banki szo</w:t>
      </w:r>
      <w:r>
        <w:rPr>
          <w:rFonts w:ascii="Garamond" w:hAnsi="Garamond" w:cs="Times New Roman"/>
          <w:sz w:val="24"/>
          <w:szCs w:val="24"/>
        </w:rPr>
        <w:t>lgáltatást nyújtó webes felülete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8185091"/>
      <w:docPartObj>
        <w:docPartGallery w:val="Page Numbers (Top of Page)"/>
        <w:docPartUnique/>
      </w:docPartObj>
    </w:sdtPr>
    <w:sdtContent>
      <w:p w14:paraId="7C6B3E2A" w14:textId="77777777" w:rsidR="00CE4EF4" w:rsidRDefault="00CE4EF4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0B3">
          <w:rPr>
            <w:noProof/>
          </w:rPr>
          <w:t>1</w:t>
        </w:r>
        <w:r>
          <w:fldChar w:fldCharType="end"/>
        </w:r>
      </w:p>
    </w:sdtContent>
  </w:sdt>
  <w:p w14:paraId="393CD176" w14:textId="77777777" w:rsidR="00CE4EF4" w:rsidRDefault="00CE4EF4" w:rsidP="002B54B1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50541"/>
    <w:multiLevelType w:val="hybridMultilevel"/>
    <w:tmpl w:val="920E9DDA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D82259"/>
    <w:multiLevelType w:val="hybridMultilevel"/>
    <w:tmpl w:val="9E861280"/>
    <w:lvl w:ilvl="0" w:tplc="F7D2F6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9154C"/>
    <w:multiLevelType w:val="hybridMultilevel"/>
    <w:tmpl w:val="93BE6C50"/>
    <w:lvl w:ilvl="0" w:tplc="F7D2F6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C47CD"/>
    <w:multiLevelType w:val="hybridMultilevel"/>
    <w:tmpl w:val="72221B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D03C5"/>
    <w:multiLevelType w:val="hybridMultilevel"/>
    <w:tmpl w:val="82600CF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9F63CA"/>
    <w:multiLevelType w:val="hybridMultilevel"/>
    <w:tmpl w:val="1318FEB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736F7"/>
    <w:multiLevelType w:val="hybridMultilevel"/>
    <w:tmpl w:val="A032412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21D99"/>
    <w:multiLevelType w:val="multilevel"/>
    <w:tmpl w:val="57E8B9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ABD0870"/>
    <w:multiLevelType w:val="hybridMultilevel"/>
    <w:tmpl w:val="DB5284E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963428">
    <w:abstractNumId w:val="7"/>
  </w:num>
  <w:num w:numId="2" w16cid:durableId="1046685256">
    <w:abstractNumId w:val="1"/>
  </w:num>
  <w:num w:numId="3" w16cid:durableId="23673542">
    <w:abstractNumId w:val="4"/>
  </w:num>
  <w:num w:numId="4" w16cid:durableId="1940065440">
    <w:abstractNumId w:val="3"/>
  </w:num>
  <w:num w:numId="5" w16cid:durableId="1127310506">
    <w:abstractNumId w:val="5"/>
  </w:num>
  <w:num w:numId="6" w16cid:durableId="1470171800">
    <w:abstractNumId w:val="6"/>
  </w:num>
  <w:num w:numId="7" w16cid:durableId="313611996">
    <w:abstractNumId w:val="8"/>
  </w:num>
  <w:num w:numId="8" w16cid:durableId="1703360066">
    <w:abstractNumId w:val="2"/>
  </w:num>
  <w:num w:numId="9" w16cid:durableId="11597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18"/>
    <w:rsid w:val="000042B9"/>
    <w:rsid w:val="00014E2F"/>
    <w:rsid w:val="00017F6B"/>
    <w:rsid w:val="00032216"/>
    <w:rsid w:val="00041336"/>
    <w:rsid w:val="0005348E"/>
    <w:rsid w:val="00053B77"/>
    <w:rsid w:val="00065FC3"/>
    <w:rsid w:val="00077B0C"/>
    <w:rsid w:val="00081807"/>
    <w:rsid w:val="000818E8"/>
    <w:rsid w:val="00085AD1"/>
    <w:rsid w:val="00086D59"/>
    <w:rsid w:val="000905D8"/>
    <w:rsid w:val="0009291C"/>
    <w:rsid w:val="000B6371"/>
    <w:rsid w:val="000D24DF"/>
    <w:rsid w:val="000E0D61"/>
    <w:rsid w:val="00100224"/>
    <w:rsid w:val="0010675F"/>
    <w:rsid w:val="00116A73"/>
    <w:rsid w:val="00117944"/>
    <w:rsid w:val="00120189"/>
    <w:rsid w:val="001228D1"/>
    <w:rsid w:val="00135D31"/>
    <w:rsid w:val="001361E0"/>
    <w:rsid w:val="00143804"/>
    <w:rsid w:val="00145DAE"/>
    <w:rsid w:val="00160071"/>
    <w:rsid w:val="00163CE6"/>
    <w:rsid w:val="00176FAF"/>
    <w:rsid w:val="00183686"/>
    <w:rsid w:val="0018500C"/>
    <w:rsid w:val="00195926"/>
    <w:rsid w:val="001A6973"/>
    <w:rsid w:val="001B1501"/>
    <w:rsid w:val="001C6B40"/>
    <w:rsid w:val="001D1F27"/>
    <w:rsid w:val="001D47D4"/>
    <w:rsid w:val="001E4A26"/>
    <w:rsid w:val="001F7253"/>
    <w:rsid w:val="002036B9"/>
    <w:rsid w:val="0021642B"/>
    <w:rsid w:val="00217E1D"/>
    <w:rsid w:val="0022562A"/>
    <w:rsid w:val="00231153"/>
    <w:rsid w:val="0024648B"/>
    <w:rsid w:val="00262C01"/>
    <w:rsid w:val="00265A55"/>
    <w:rsid w:val="00283222"/>
    <w:rsid w:val="002838F6"/>
    <w:rsid w:val="00296D44"/>
    <w:rsid w:val="002A2318"/>
    <w:rsid w:val="002A5042"/>
    <w:rsid w:val="002B464A"/>
    <w:rsid w:val="002B54B1"/>
    <w:rsid w:val="002D533F"/>
    <w:rsid w:val="002D60E7"/>
    <w:rsid w:val="002F2697"/>
    <w:rsid w:val="002F2D65"/>
    <w:rsid w:val="002F781B"/>
    <w:rsid w:val="003133EE"/>
    <w:rsid w:val="0031741C"/>
    <w:rsid w:val="0032070C"/>
    <w:rsid w:val="0032396B"/>
    <w:rsid w:val="00326CEA"/>
    <w:rsid w:val="00330D22"/>
    <w:rsid w:val="003343E1"/>
    <w:rsid w:val="003378C1"/>
    <w:rsid w:val="003459C5"/>
    <w:rsid w:val="003576DE"/>
    <w:rsid w:val="00372584"/>
    <w:rsid w:val="00384B74"/>
    <w:rsid w:val="00387940"/>
    <w:rsid w:val="003900AF"/>
    <w:rsid w:val="00397216"/>
    <w:rsid w:val="003C55AB"/>
    <w:rsid w:val="003C61E8"/>
    <w:rsid w:val="003D1DB2"/>
    <w:rsid w:val="003D7186"/>
    <w:rsid w:val="003F04A1"/>
    <w:rsid w:val="003F48A8"/>
    <w:rsid w:val="004042E8"/>
    <w:rsid w:val="004044FA"/>
    <w:rsid w:val="00411835"/>
    <w:rsid w:val="00412BE0"/>
    <w:rsid w:val="00426F3B"/>
    <w:rsid w:val="0043675D"/>
    <w:rsid w:val="0045038E"/>
    <w:rsid w:val="00455ED9"/>
    <w:rsid w:val="004718A3"/>
    <w:rsid w:val="00473BFC"/>
    <w:rsid w:val="004865BE"/>
    <w:rsid w:val="00491A12"/>
    <w:rsid w:val="00492A21"/>
    <w:rsid w:val="004C47DE"/>
    <w:rsid w:val="004C54E9"/>
    <w:rsid w:val="004C6269"/>
    <w:rsid w:val="004D2B96"/>
    <w:rsid w:val="004E6A4C"/>
    <w:rsid w:val="00507F26"/>
    <w:rsid w:val="005136C2"/>
    <w:rsid w:val="00520535"/>
    <w:rsid w:val="0053584B"/>
    <w:rsid w:val="00541B79"/>
    <w:rsid w:val="00545940"/>
    <w:rsid w:val="005614AF"/>
    <w:rsid w:val="00570BF3"/>
    <w:rsid w:val="005711C9"/>
    <w:rsid w:val="00572FC6"/>
    <w:rsid w:val="005758EC"/>
    <w:rsid w:val="005A10A2"/>
    <w:rsid w:val="005A2FB0"/>
    <w:rsid w:val="005D3222"/>
    <w:rsid w:val="005E5650"/>
    <w:rsid w:val="00602265"/>
    <w:rsid w:val="006030BE"/>
    <w:rsid w:val="00605BC2"/>
    <w:rsid w:val="00610DCF"/>
    <w:rsid w:val="00613833"/>
    <w:rsid w:val="00617952"/>
    <w:rsid w:val="00620E6F"/>
    <w:rsid w:val="00631C9C"/>
    <w:rsid w:val="006324DD"/>
    <w:rsid w:val="00637E25"/>
    <w:rsid w:val="00645F0E"/>
    <w:rsid w:val="00647DC6"/>
    <w:rsid w:val="00667CE7"/>
    <w:rsid w:val="0067231D"/>
    <w:rsid w:val="0067556B"/>
    <w:rsid w:val="00677635"/>
    <w:rsid w:val="006848E8"/>
    <w:rsid w:val="006928A9"/>
    <w:rsid w:val="00697145"/>
    <w:rsid w:val="006A0BEA"/>
    <w:rsid w:val="006A3ED3"/>
    <w:rsid w:val="006A53DE"/>
    <w:rsid w:val="006C20CD"/>
    <w:rsid w:val="006C66CE"/>
    <w:rsid w:val="006D1BA4"/>
    <w:rsid w:val="006F0E70"/>
    <w:rsid w:val="006F25C3"/>
    <w:rsid w:val="006F27FD"/>
    <w:rsid w:val="007007D8"/>
    <w:rsid w:val="00724B31"/>
    <w:rsid w:val="00734490"/>
    <w:rsid w:val="00747AAC"/>
    <w:rsid w:val="007600EF"/>
    <w:rsid w:val="00772E07"/>
    <w:rsid w:val="007959D3"/>
    <w:rsid w:val="00795BAB"/>
    <w:rsid w:val="007A025F"/>
    <w:rsid w:val="007A7E58"/>
    <w:rsid w:val="007B75BE"/>
    <w:rsid w:val="007D123C"/>
    <w:rsid w:val="007D20BD"/>
    <w:rsid w:val="007D6728"/>
    <w:rsid w:val="007D7F7C"/>
    <w:rsid w:val="007E2936"/>
    <w:rsid w:val="007E63E1"/>
    <w:rsid w:val="007E6CA2"/>
    <w:rsid w:val="007F4C3B"/>
    <w:rsid w:val="0080147D"/>
    <w:rsid w:val="00801FAB"/>
    <w:rsid w:val="00811F55"/>
    <w:rsid w:val="00820322"/>
    <w:rsid w:val="00836BE2"/>
    <w:rsid w:val="00845C6A"/>
    <w:rsid w:val="00850069"/>
    <w:rsid w:val="0085380B"/>
    <w:rsid w:val="008706C8"/>
    <w:rsid w:val="00874FA9"/>
    <w:rsid w:val="008A0403"/>
    <w:rsid w:val="008A42B3"/>
    <w:rsid w:val="008D1921"/>
    <w:rsid w:val="008D5BFD"/>
    <w:rsid w:val="008E2E0B"/>
    <w:rsid w:val="0091741B"/>
    <w:rsid w:val="0092021B"/>
    <w:rsid w:val="00922BF6"/>
    <w:rsid w:val="0093650F"/>
    <w:rsid w:val="00936578"/>
    <w:rsid w:val="009617EC"/>
    <w:rsid w:val="009A63FF"/>
    <w:rsid w:val="009D2F91"/>
    <w:rsid w:val="009E2F01"/>
    <w:rsid w:val="009E3F73"/>
    <w:rsid w:val="009F408E"/>
    <w:rsid w:val="00A04E47"/>
    <w:rsid w:val="00A26C47"/>
    <w:rsid w:val="00A33041"/>
    <w:rsid w:val="00A33F86"/>
    <w:rsid w:val="00A3440B"/>
    <w:rsid w:val="00A3723C"/>
    <w:rsid w:val="00A56443"/>
    <w:rsid w:val="00A616A4"/>
    <w:rsid w:val="00A62868"/>
    <w:rsid w:val="00A66634"/>
    <w:rsid w:val="00A67AC8"/>
    <w:rsid w:val="00A706FB"/>
    <w:rsid w:val="00A73894"/>
    <w:rsid w:val="00A73CC7"/>
    <w:rsid w:val="00A828C7"/>
    <w:rsid w:val="00A84102"/>
    <w:rsid w:val="00A95554"/>
    <w:rsid w:val="00AC0298"/>
    <w:rsid w:val="00AC5EE2"/>
    <w:rsid w:val="00AC7C0F"/>
    <w:rsid w:val="00B11971"/>
    <w:rsid w:val="00B12134"/>
    <w:rsid w:val="00B12EE4"/>
    <w:rsid w:val="00B15EA1"/>
    <w:rsid w:val="00B231C3"/>
    <w:rsid w:val="00B27A35"/>
    <w:rsid w:val="00B35CBE"/>
    <w:rsid w:val="00B45EA9"/>
    <w:rsid w:val="00B50A62"/>
    <w:rsid w:val="00B528E0"/>
    <w:rsid w:val="00B60566"/>
    <w:rsid w:val="00B677B3"/>
    <w:rsid w:val="00B70F96"/>
    <w:rsid w:val="00B76F6D"/>
    <w:rsid w:val="00BA6C50"/>
    <w:rsid w:val="00BB377B"/>
    <w:rsid w:val="00BD0A7F"/>
    <w:rsid w:val="00BD0F67"/>
    <w:rsid w:val="00BD77CE"/>
    <w:rsid w:val="00BE1D82"/>
    <w:rsid w:val="00BF39B0"/>
    <w:rsid w:val="00BF3A07"/>
    <w:rsid w:val="00C03F4C"/>
    <w:rsid w:val="00C0426A"/>
    <w:rsid w:val="00C0456B"/>
    <w:rsid w:val="00C22B47"/>
    <w:rsid w:val="00C25052"/>
    <w:rsid w:val="00C25A51"/>
    <w:rsid w:val="00C26903"/>
    <w:rsid w:val="00C26C68"/>
    <w:rsid w:val="00C348FE"/>
    <w:rsid w:val="00C52351"/>
    <w:rsid w:val="00C55D67"/>
    <w:rsid w:val="00C67B97"/>
    <w:rsid w:val="00C849A3"/>
    <w:rsid w:val="00C905C1"/>
    <w:rsid w:val="00CA65B3"/>
    <w:rsid w:val="00CB5BD3"/>
    <w:rsid w:val="00CC1652"/>
    <w:rsid w:val="00CE004B"/>
    <w:rsid w:val="00CE4EF4"/>
    <w:rsid w:val="00CF19C7"/>
    <w:rsid w:val="00D13F57"/>
    <w:rsid w:val="00D27FFC"/>
    <w:rsid w:val="00D37686"/>
    <w:rsid w:val="00D45F45"/>
    <w:rsid w:val="00D47064"/>
    <w:rsid w:val="00D70BC1"/>
    <w:rsid w:val="00D74E9C"/>
    <w:rsid w:val="00D778E4"/>
    <w:rsid w:val="00D87E83"/>
    <w:rsid w:val="00DA2A18"/>
    <w:rsid w:val="00DB3124"/>
    <w:rsid w:val="00DB6943"/>
    <w:rsid w:val="00DE1B4E"/>
    <w:rsid w:val="00DE6E0E"/>
    <w:rsid w:val="00DF1DE9"/>
    <w:rsid w:val="00DF5284"/>
    <w:rsid w:val="00DF5969"/>
    <w:rsid w:val="00E01A08"/>
    <w:rsid w:val="00E01A6E"/>
    <w:rsid w:val="00E0317A"/>
    <w:rsid w:val="00E35B67"/>
    <w:rsid w:val="00E4373B"/>
    <w:rsid w:val="00E43C2D"/>
    <w:rsid w:val="00E52214"/>
    <w:rsid w:val="00E526A3"/>
    <w:rsid w:val="00E54568"/>
    <w:rsid w:val="00E635E7"/>
    <w:rsid w:val="00E667EF"/>
    <w:rsid w:val="00E66B76"/>
    <w:rsid w:val="00E7126D"/>
    <w:rsid w:val="00E7396C"/>
    <w:rsid w:val="00E76E46"/>
    <w:rsid w:val="00E863B2"/>
    <w:rsid w:val="00E908A0"/>
    <w:rsid w:val="00E92930"/>
    <w:rsid w:val="00EA1098"/>
    <w:rsid w:val="00EA6A1E"/>
    <w:rsid w:val="00EB3C86"/>
    <w:rsid w:val="00ED40B8"/>
    <w:rsid w:val="00EF61E0"/>
    <w:rsid w:val="00F01733"/>
    <w:rsid w:val="00F04691"/>
    <w:rsid w:val="00F10541"/>
    <w:rsid w:val="00F254A8"/>
    <w:rsid w:val="00F3041C"/>
    <w:rsid w:val="00F37FBF"/>
    <w:rsid w:val="00F510B3"/>
    <w:rsid w:val="00F61DBE"/>
    <w:rsid w:val="00F62409"/>
    <w:rsid w:val="00F658AD"/>
    <w:rsid w:val="00F74208"/>
    <w:rsid w:val="00F82743"/>
    <w:rsid w:val="00F86F04"/>
    <w:rsid w:val="00F87CCC"/>
    <w:rsid w:val="00F90BF1"/>
    <w:rsid w:val="00F9191A"/>
    <w:rsid w:val="00F942D4"/>
    <w:rsid w:val="00F94956"/>
    <w:rsid w:val="00FA2552"/>
    <w:rsid w:val="00FB0149"/>
    <w:rsid w:val="00FC5F81"/>
    <w:rsid w:val="00FE4154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3D9FA"/>
  <w15:docId w15:val="{2440EF59-CB3F-4982-8104-D173BDED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A2A18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C25A5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25A5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25A5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25A5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25A5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5A51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A56443"/>
    <w:rPr>
      <w:b/>
      <w:bCs/>
    </w:rPr>
  </w:style>
  <w:style w:type="table" w:styleId="Rcsostblzat">
    <w:name w:val="Table Grid"/>
    <w:basedOn w:val="Normltblzat"/>
    <w:uiPriority w:val="59"/>
    <w:rsid w:val="00697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E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4EF4"/>
  </w:style>
  <w:style w:type="paragraph" w:styleId="llb">
    <w:name w:val="footer"/>
    <w:basedOn w:val="Norml"/>
    <w:link w:val="llbChar"/>
    <w:uiPriority w:val="99"/>
    <w:unhideWhenUsed/>
    <w:rsid w:val="00CE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4EF4"/>
  </w:style>
  <w:style w:type="character" w:styleId="Hiperhivatkozs">
    <w:name w:val="Hyperlink"/>
    <w:basedOn w:val="Bekezdsalapbettpusa"/>
    <w:uiPriority w:val="99"/>
    <w:unhideWhenUsed/>
    <w:rsid w:val="005A10A2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F269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F269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F2697"/>
    <w:rPr>
      <w:vertAlign w:val="superscript"/>
    </w:rPr>
  </w:style>
  <w:style w:type="paragraph" w:styleId="Vltozat">
    <w:name w:val="Revision"/>
    <w:hidden/>
    <w:uiPriority w:val="99"/>
    <w:semiHidden/>
    <w:rsid w:val="008A0403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3D1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act@magnetban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440BF-0306-415E-BB42-94CDE4C0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760</Words>
  <Characters>5248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Schillinger Gyöngyvér</dc:creator>
  <cp:lastModifiedBy>Török Lejla</cp:lastModifiedBy>
  <cp:revision>2</cp:revision>
  <dcterms:created xsi:type="dcterms:W3CDTF">2025-12-23T06:27:00Z</dcterms:created>
  <dcterms:modified xsi:type="dcterms:W3CDTF">2025-12-23T06:27:00Z</dcterms:modified>
</cp:coreProperties>
</file>